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4C" w:rsidRDefault="00E6284C" w:rsidP="006C2244">
      <w:pPr>
        <w:pStyle w:val="APA"/>
      </w:pPr>
    </w:p>
    <w:p w:rsidR="006C2244" w:rsidRDefault="006C2244" w:rsidP="006C2244">
      <w:pPr>
        <w:pStyle w:val="APA"/>
      </w:pPr>
    </w:p>
    <w:p w:rsidR="006C2244" w:rsidRDefault="006C2244" w:rsidP="006C2244">
      <w:pPr>
        <w:pStyle w:val="APA"/>
      </w:pPr>
    </w:p>
    <w:p w:rsidR="006C2244" w:rsidRDefault="006C2244" w:rsidP="006C2244">
      <w:pPr>
        <w:pStyle w:val="APA"/>
      </w:pPr>
    </w:p>
    <w:p w:rsidR="006C2244" w:rsidRDefault="006C2244" w:rsidP="006C2244">
      <w:pPr>
        <w:pStyle w:val="APA"/>
      </w:pPr>
    </w:p>
    <w:p w:rsidR="006C2244" w:rsidRDefault="006C2244" w:rsidP="006C2244">
      <w:pPr>
        <w:pStyle w:val="APA"/>
      </w:pPr>
    </w:p>
    <w:p w:rsidR="006C2244" w:rsidRDefault="006C2244" w:rsidP="006C2244">
      <w:pPr>
        <w:pStyle w:val="APA"/>
      </w:pPr>
    </w:p>
    <w:p w:rsidR="006C2244" w:rsidRDefault="00091608" w:rsidP="006C2244">
      <w:pPr>
        <w:pStyle w:val="APAHeadingCenter"/>
      </w:pPr>
      <w:bookmarkStart w:id="0" w:name="bmTitlePageTitle"/>
      <w:r>
        <w:t>Chronic Obstructive Disease</w:t>
      </w:r>
      <w:r w:rsidR="006C2244">
        <w:t>:  Case Study</w:t>
      </w:r>
      <w:bookmarkEnd w:id="0"/>
    </w:p>
    <w:p w:rsidR="006C2244" w:rsidRDefault="006C2244" w:rsidP="006C2244">
      <w:pPr>
        <w:pStyle w:val="APAHeadingCenter"/>
      </w:pPr>
      <w:bookmarkStart w:id="1" w:name="bmTitlePageName"/>
      <w:r>
        <w:t>Charlotte Maduram Moore</w:t>
      </w:r>
      <w:bookmarkEnd w:id="1"/>
    </w:p>
    <w:p w:rsidR="006C2244" w:rsidRDefault="006C2244" w:rsidP="006C2244">
      <w:pPr>
        <w:pStyle w:val="APAHeadingCenter"/>
      </w:pPr>
      <w:bookmarkStart w:id="2" w:name="bmTitlePageInst"/>
      <w:r>
        <w:t>University of Arizona</w:t>
      </w:r>
      <w:bookmarkEnd w:id="2"/>
    </w:p>
    <w:p w:rsidR="006C2244" w:rsidRDefault="006C2244" w:rsidP="006C2244">
      <w:pPr>
        <w:pStyle w:val="APAHeadingCenter"/>
      </w:pPr>
      <w:bookmarkStart w:id="3" w:name="bmTitleAdd1"/>
      <w:bookmarkEnd w:id="3"/>
    </w:p>
    <w:p w:rsidR="006C2244" w:rsidRDefault="006C2244" w:rsidP="006C2244">
      <w:pPr>
        <w:pStyle w:val="APAHeadingCenter"/>
      </w:pPr>
      <w:bookmarkStart w:id="4" w:name="bmTitleAdd2"/>
      <w:bookmarkEnd w:id="4"/>
    </w:p>
    <w:p w:rsidR="006C2244" w:rsidRDefault="006C2244" w:rsidP="006C2244">
      <w:pPr>
        <w:pStyle w:val="APAHeadingCenter"/>
      </w:pPr>
      <w:bookmarkStart w:id="5" w:name="bmTitleAdd3"/>
      <w:bookmarkEnd w:id="5"/>
    </w:p>
    <w:p w:rsidR="006C2244" w:rsidRDefault="006C2244" w:rsidP="006C2244">
      <w:pPr>
        <w:pStyle w:val="APAHeadingCenter"/>
      </w:pPr>
      <w:bookmarkStart w:id="6" w:name="bmTitleAdd4"/>
      <w:bookmarkEnd w:id="6"/>
    </w:p>
    <w:p w:rsidR="006C2244" w:rsidRDefault="006C2244" w:rsidP="006C2244">
      <w:pPr>
        <w:pStyle w:val="APA"/>
        <w:sectPr w:rsidR="006C2244" w:rsidSect="006C22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091608" w:rsidRDefault="00091608" w:rsidP="00091608">
      <w:pPr>
        <w:pStyle w:val="APAHeadingCenter"/>
      </w:pPr>
      <w:r>
        <w:lastRenderedPageBreak/>
        <w:t>Chronic Obstructive Disease:  Case Study</w:t>
      </w:r>
    </w:p>
    <w:p w:rsidR="006C2244" w:rsidRPr="00D41611" w:rsidRDefault="00091608" w:rsidP="00FA01D8">
      <w:pPr>
        <w:pStyle w:val="APA"/>
        <w:ind w:firstLine="0"/>
        <w:jc w:val="center"/>
        <w:rPr>
          <w:b/>
        </w:rPr>
      </w:pPr>
      <w:r>
        <w:rPr>
          <w:b/>
        </w:rPr>
        <w:t>Background I</w:t>
      </w:r>
      <w:r w:rsidR="00FA01D8" w:rsidRPr="00D41611">
        <w:rPr>
          <w:b/>
        </w:rPr>
        <w:t>nformation</w:t>
      </w:r>
    </w:p>
    <w:p w:rsidR="00B85BB5" w:rsidRDefault="00C055F4" w:rsidP="006C2244">
      <w:pPr>
        <w:pStyle w:val="APA"/>
      </w:pPr>
      <w:r>
        <w:t>A</w:t>
      </w:r>
      <w:r w:rsidR="001018FD">
        <w:t xml:space="preserve"> widow</w:t>
      </w:r>
      <w:r w:rsidR="00EC4510">
        <w:t xml:space="preserve"> </w:t>
      </w:r>
      <w:r>
        <w:t>(M. L.) (</w:t>
      </w:r>
      <w:proofErr w:type="gramStart"/>
      <w:r>
        <w:t>a</w:t>
      </w:r>
      <w:proofErr w:type="gramEnd"/>
      <w:r>
        <w:t xml:space="preserve"> pseudonym for patient’s given name) </w:t>
      </w:r>
      <w:r w:rsidR="00091608">
        <w:t>was interviewed</w:t>
      </w:r>
      <w:r>
        <w:t xml:space="preserve"> and examined</w:t>
      </w:r>
      <w:r w:rsidR="00091608">
        <w:t xml:space="preserve"> for this paper</w:t>
      </w:r>
      <w:r w:rsidR="001018FD">
        <w:t xml:space="preserve">.  </w:t>
      </w:r>
      <w:r w:rsidR="00F5306E">
        <w:t xml:space="preserve">The </w:t>
      </w:r>
      <w:r w:rsidR="00D6698A">
        <w:t xml:space="preserve">patient </w:t>
      </w:r>
      <w:r w:rsidR="006601F2">
        <w:t xml:space="preserve">traveled </w:t>
      </w:r>
      <w:r>
        <w:t xml:space="preserve">approximately </w:t>
      </w:r>
      <w:r w:rsidR="00D6698A">
        <w:t xml:space="preserve">ten miles to Oro Valley Hospital and </w:t>
      </w:r>
      <w:r w:rsidR="00F5306E">
        <w:t xml:space="preserve">was admitted to the </w:t>
      </w:r>
      <w:r w:rsidR="006A49EE">
        <w:t>e</w:t>
      </w:r>
      <w:r w:rsidR="00F5306E">
        <w:t>mergency department</w:t>
      </w:r>
      <w:r w:rsidR="006A49EE">
        <w:t xml:space="preserve"> (ED)</w:t>
      </w:r>
      <w:r>
        <w:t xml:space="preserve"> on October 4, 2013</w:t>
      </w:r>
      <w:r w:rsidR="00F5306E">
        <w:t xml:space="preserve"> with a </w:t>
      </w:r>
      <w:r w:rsidR="0058507C">
        <w:t>primary diagnosis of a</w:t>
      </w:r>
      <w:r w:rsidR="006A49EE">
        <w:t>sthenia</w:t>
      </w:r>
      <w:r w:rsidR="0058507C">
        <w:t xml:space="preserve"> and urinary tract infection</w:t>
      </w:r>
      <w:r w:rsidR="00F5306E">
        <w:t>.  She was tr</w:t>
      </w:r>
      <w:r>
        <w:t>ansferred to the t</w:t>
      </w:r>
      <w:r w:rsidR="006601F2">
        <w:t>elemetry unit; however</w:t>
      </w:r>
      <w:r>
        <w:t xml:space="preserve">, her symptoms became progressively worse </w:t>
      </w:r>
      <w:r w:rsidR="00F5306E">
        <w:t xml:space="preserve">and </w:t>
      </w:r>
      <w:r>
        <w:t xml:space="preserve">she </w:t>
      </w:r>
      <w:r w:rsidR="006601F2">
        <w:t xml:space="preserve">was </w:t>
      </w:r>
      <w:r w:rsidR="00C12733">
        <w:t>transferred</w:t>
      </w:r>
      <w:r w:rsidR="006A49EE">
        <w:t xml:space="preserve"> to the intensive care unit (ICU)</w:t>
      </w:r>
      <w:r w:rsidR="00C270CA">
        <w:t xml:space="preserve"> due to </w:t>
      </w:r>
      <w:r w:rsidR="00C55214">
        <w:t xml:space="preserve">a </w:t>
      </w:r>
      <w:r w:rsidR="00BE06D8">
        <w:t xml:space="preserve">chronic obstructive pulmonary disease </w:t>
      </w:r>
      <w:r w:rsidR="00C55214">
        <w:t xml:space="preserve">(COPD) </w:t>
      </w:r>
      <w:r w:rsidR="00C270CA">
        <w:t>exacerbation</w:t>
      </w:r>
      <w:r w:rsidR="006601F2">
        <w:t xml:space="preserve">.  She was stabilized and returned </w:t>
      </w:r>
      <w:r>
        <w:t>to the telemetry unit on October 7, 2013</w:t>
      </w:r>
      <w:r w:rsidR="006A49EE">
        <w:t>.</w:t>
      </w:r>
      <w:r w:rsidR="006601F2">
        <w:t xml:space="preserve">  </w:t>
      </w:r>
    </w:p>
    <w:p w:rsidR="007D6A88" w:rsidRDefault="006601F2" w:rsidP="006C2244">
      <w:pPr>
        <w:pStyle w:val="APA"/>
      </w:pPr>
      <w:r>
        <w:t>The patient</w:t>
      </w:r>
      <w:r w:rsidR="00C055F4">
        <w:t xml:space="preserve"> conveyed she</w:t>
      </w:r>
      <w:r>
        <w:t xml:space="preserve"> has one </w:t>
      </w:r>
      <w:r w:rsidR="00D6698A">
        <w:t xml:space="preserve">adopted </w:t>
      </w:r>
      <w:r>
        <w:t>daughter</w:t>
      </w:r>
      <w:r w:rsidR="00BE06D8">
        <w:t>,</w:t>
      </w:r>
      <w:r>
        <w:t xml:space="preserve"> </w:t>
      </w:r>
      <w:r w:rsidR="00D6698A">
        <w:t xml:space="preserve">age 24 </w:t>
      </w:r>
      <w:r>
        <w:t>and has been in a</w:t>
      </w:r>
      <w:r w:rsidR="00D6698A">
        <w:t xml:space="preserve"> devoted</w:t>
      </w:r>
      <w:r>
        <w:t xml:space="preserve"> relationship </w:t>
      </w:r>
      <w:r w:rsidR="00D6698A">
        <w:t xml:space="preserve">with her fiancé </w:t>
      </w:r>
      <w:r>
        <w:t xml:space="preserve">for ten years.  </w:t>
      </w:r>
      <w:r w:rsidR="00C055F4">
        <w:t>According to the patient, h</w:t>
      </w:r>
      <w:r w:rsidR="00B85BB5">
        <w:t>er fiancé has two da</w:t>
      </w:r>
      <w:r w:rsidR="00C055F4">
        <w:t xml:space="preserve">ughters and one grandchild and the youngest daughter was identified as </w:t>
      </w:r>
      <w:r w:rsidR="00B85BB5">
        <w:t xml:space="preserve">the primary care taker of the patient.  </w:t>
      </w:r>
      <w:r w:rsidR="0058507C">
        <w:t>T</w:t>
      </w:r>
      <w:r w:rsidR="007D6A88">
        <w:t>he</w:t>
      </w:r>
      <w:r w:rsidR="0058507C">
        <w:t xml:space="preserve"> patient</w:t>
      </w:r>
      <w:r w:rsidR="007D6A88">
        <w:t xml:space="preserve"> states her role is to be an emotional support system for her daughters and fiancé.  </w:t>
      </w:r>
      <w:r w:rsidR="00B85BB5">
        <w:t>She</w:t>
      </w:r>
      <w:r w:rsidR="00C055F4">
        <w:t xml:space="preserve"> revealed she</w:t>
      </w:r>
      <w:r w:rsidR="00B85BB5">
        <w:t xml:space="preserve"> is unable to marry her fiancé because she will </w:t>
      </w:r>
      <w:r w:rsidR="00541593">
        <w:t xml:space="preserve">suspend </w:t>
      </w:r>
      <w:r w:rsidR="00B85BB5">
        <w:t xml:space="preserve">her military benefits from her previous husband.  </w:t>
      </w:r>
      <w:r>
        <w:t xml:space="preserve">The patient </w:t>
      </w:r>
      <w:r w:rsidR="00D6698A">
        <w:t xml:space="preserve">denies any emotional, physical, or sexual abuse.  </w:t>
      </w:r>
      <w:r w:rsidR="00C055F4">
        <w:t>During the interview, the patient</w:t>
      </w:r>
      <w:r w:rsidR="00D6698A">
        <w:t xml:space="preserve"> </w:t>
      </w:r>
      <w:r w:rsidR="00C055F4">
        <w:t>disclosed she has</w:t>
      </w:r>
      <w:r>
        <w:t xml:space="preserve"> a </w:t>
      </w:r>
      <w:r w:rsidR="00D6698A">
        <w:t xml:space="preserve">mental health </w:t>
      </w:r>
      <w:r>
        <w:t xml:space="preserve">history of depression </w:t>
      </w:r>
      <w:r w:rsidR="00C055F4">
        <w:t>which manifested after</w:t>
      </w:r>
      <w:r>
        <w:t xml:space="preserve"> her hysterectomy at </w:t>
      </w:r>
      <w:r w:rsidR="00D6698A">
        <w:t xml:space="preserve">age </w:t>
      </w:r>
      <w:r>
        <w:t>26.</w:t>
      </w:r>
      <w:r w:rsidR="00D6698A">
        <w:t xml:space="preserve">  </w:t>
      </w:r>
      <w:r w:rsidR="00777FFD">
        <w:t xml:space="preserve">This has caused her to gain weight over the years.  </w:t>
      </w:r>
      <w:r w:rsidR="008A0E8A">
        <w:t xml:space="preserve">The patient is obese with a </w:t>
      </w:r>
      <w:r w:rsidR="00C055F4">
        <w:t>body mass index (</w:t>
      </w:r>
      <w:r w:rsidR="008A0E8A">
        <w:t>BMI</w:t>
      </w:r>
      <w:r w:rsidR="00C055F4">
        <w:t>)</w:t>
      </w:r>
      <w:r w:rsidR="008A0E8A">
        <w:t xml:space="preserve"> of 34.7.  </w:t>
      </w:r>
      <w:r w:rsidR="00D6698A">
        <w:t xml:space="preserve">She </w:t>
      </w:r>
      <w:r w:rsidR="00F10161">
        <w:t xml:space="preserve">communicated she </w:t>
      </w:r>
      <w:r w:rsidR="00D6698A">
        <w:t>desperately want</w:t>
      </w:r>
      <w:r w:rsidR="00F10161">
        <w:t>ed to have children of her own</w:t>
      </w:r>
      <w:r w:rsidR="00C55214">
        <w:t>,</w:t>
      </w:r>
      <w:r w:rsidR="00F10161">
        <w:t xml:space="preserve"> despite</w:t>
      </w:r>
      <w:r w:rsidR="0058507C">
        <w:t xml:space="preserve"> several miscarriages.  </w:t>
      </w:r>
      <w:r w:rsidR="007D6A88">
        <w:t>Her development</w:t>
      </w:r>
      <w:r w:rsidR="00F10161">
        <w:t>al</w:t>
      </w:r>
      <w:r w:rsidR="007D6A88">
        <w:t xml:space="preserve"> stage fall</w:t>
      </w:r>
      <w:r w:rsidR="0058507C">
        <w:t>s</w:t>
      </w:r>
      <w:r w:rsidR="007D6A88">
        <w:t xml:space="preserve"> under</w:t>
      </w:r>
      <w:r w:rsidR="007A042F">
        <w:t xml:space="preserve"> older adult and according to Erikson’s developmental stage</w:t>
      </w:r>
      <w:r w:rsidR="00F10161">
        <w:t>,</w:t>
      </w:r>
      <w:r w:rsidR="007A042F">
        <w:t xml:space="preserve"> the patient is placed in </w:t>
      </w:r>
      <w:r w:rsidR="007D6A88">
        <w:t>the category of ego integrity versus despair</w:t>
      </w:r>
      <w:r w:rsidR="007A042F">
        <w:t xml:space="preserve"> (</w:t>
      </w:r>
      <w:r w:rsidR="00F10161">
        <w:t xml:space="preserve">as cited in </w:t>
      </w:r>
      <w:r w:rsidR="007A042F">
        <w:t xml:space="preserve">Wilkinson &amp; </w:t>
      </w:r>
      <w:proofErr w:type="spellStart"/>
      <w:r w:rsidR="007A042F">
        <w:t>Treas</w:t>
      </w:r>
      <w:proofErr w:type="spellEnd"/>
      <w:r w:rsidR="007A042F">
        <w:t>, 2011)</w:t>
      </w:r>
      <w:r w:rsidR="007D6A88">
        <w:t>.</w:t>
      </w:r>
      <w:r w:rsidR="004B7C4E">
        <w:t xml:space="preserve">  </w:t>
      </w:r>
      <w:r w:rsidR="0058507C">
        <w:t xml:space="preserve">The patient stated she has lead </w:t>
      </w:r>
      <w:r w:rsidR="00F10161">
        <w:t>“a great life” (M. L., personal communication, October 9, 2013)</w:t>
      </w:r>
      <w:r w:rsidR="0058507C">
        <w:t xml:space="preserve"> but she </w:t>
      </w:r>
      <w:r w:rsidR="00F10161">
        <w:t xml:space="preserve">was remiss conveying she </w:t>
      </w:r>
      <w:r w:rsidR="0058507C">
        <w:t>should have adopted more children</w:t>
      </w:r>
      <w:r w:rsidR="00104F42">
        <w:t xml:space="preserve"> and never started smoking</w:t>
      </w:r>
      <w:r w:rsidR="0058507C">
        <w:t>.</w:t>
      </w:r>
    </w:p>
    <w:p w:rsidR="00BA4CAC" w:rsidRDefault="00F10161" w:rsidP="006C2244">
      <w:pPr>
        <w:pStyle w:val="APA"/>
      </w:pPr>
      <w:r>
        <w:lastRenderedPageBreak/>
        <w:t>The patient graduated tenth</w:t>
      </w:r>
      <w:r w:rsidR="004B7C4E">
        <w:t xml:space="preserve"> grade and</w:t>
      </w:r>
      <w:r w:rsidR="00B85BB5">
        <w:t xml:space="preserve"> formally</w:t>
      </w:r>
      <w:r w:rsidR="001018FD">
        <w:t xml:space="preserve"> had a profession in the healthcare field</w:t>
      </w:r>
      <w:r w:rsidR="004B7C4E">
        <w:t xml:space="preserve">.  She </w:t>
      </w:r>
      <w:r>
        <w:t xml:space="preserve">appears </w:t>
      </w:r>
      <w:r w:rsidR="004B7C4E">
        <w:t>well educated on her diagnosis</w:t>
      </w:r>
      <w:r w:rsidR="00CB6CA8">
        <w:t>; however, she refrains from adhering to proper care to control the following comorbidities</w:t>
      </w:r>
      <w:r w:rsidR="004B7C4E">
        <w:t xml:space="preserve"> consisting of: asthma, diabetes </w:t>
      </w:r>
      <w:r>
        <w:t>type 2</w:t>
      </w:r>
      <w:r w:rsidR="004B7C4E">
        <w:t>, hypertension, neuropathy, arthritis, cerebrovascular accident</w:t>
      </w:r>
      <w:r w:rsidR="00104F42">
        <w:t xml:space="preserve"> (CVA)</w:t>
      </w:r>
      <w:r w:rsidR="00277835">
        <w:t>, COPD</w:t>
      </w:r>
      <w:r w:rsidR="004B7C4E">
        <w:t>,</w:t>
      </w:r>
      <w:r w:rsidR="00045461">
        <w:t xml:space="preserve"> sleep apnea, </w:t>
      </w:r>
      <w:r w:rsidR="004B7C4E">
        <w:t>hypothyroid, and coronary heart disease</w:t>
      </w:r>
      <w:r w:rsidR="00104F42">
        <w:t xml:space="preserve"> (CAD)</w:t>
      </w:r>
      <w:r w:rsidR="004B7C4E">
        <w:t>.  In addition to the hysterectomy</w:t>
      </w:r>
      <w:r w:rsidR="00B85BB5">
        <w:t>,</w:t>
      </w:r>
      <w:r w:rsidR="004B7C4E">
        <w:t xml:space="preserve"> the patient </w:t>
      </w:r>
      <w:r>
        <w:t xml:space="preserve">revealed she </w:t>
      </w:r>
      <w:r w:rsidR="004B7C4E">
        <w:t>has had</w:t>
      </w:r>
      <w:r w:rsidR="00B85BB5">
        <w:t xml:space="preserve"> multiple surgeries including</w:t>
      </w:r>
      <w:r w:rsidR="004B7C4E">
        <w:t xml:space="preserve"> </w:t>
      </w:r>
      <w:r>
        <w:t xml:space="preserve">an </w:t>
      </w:r>
      <w:r w:rsidR="004B7C4E">
        <w:t xml:space="preserve">appendectomy, left shoulder surgery, bilateral wrist surgeries, bilateral knee replacements, and </w:t>
      </w:r>
      <w:r w:rsidR="00CB6CA8">
        <w:t xml:space="preserve">quadruple </w:t>
      </w:r>
      <w:r w:rsidR="00B85BB5">
        <w:t>coronary artery bypass grafts.</w:t>
      </w:r>
    </w:p>
    <w:p w:rsidR="007A042F" w:rsidRPr="00104F42" w:rsidRDefault="007A042F" w:rsidP="00FA01D8">
      <w:pPr>
        <w:pStyle w:val="APA"/>
        <w:ind w:firstLine="0"/>
        <w:jc w:val="center"/>
        <w:rPr>
          <w:b/>
        </w:rPr>
      </w:pPr>
      <w:r w:rsidRPr="00104F42">
        <w:rPr>
          <w:b/>
        </w:rPr>
        <w:t>P</w:t>
      </w:r>
      <w:r w:rsidR="00FA01D8" w:rsidRPr="00104F42">
        <w:rPr>
          <w:b/>
        </w:rPr>
        <w:t>hysiology</w:t>
      </w:r>
    </w:p>
    <w:p w:rsidR="00F70B4A" w:rsidRDefault="007A042F" w:rsidP="007A042F">
      <w:pPr>
        <w:pStyle w:val="APA"/>
        <w:ind w:firstLine="0"/>
      </w:pPr>
      <w:r>
        <w:tab/>
      </w:r>
      <w:r w:rsidR="00F10161">
        <w:t>The</w:t>
      </w:r>
      <w:r w:rsidR="00CB6CA8">
        <w:t xml:space="preserve"> system </w:t>
      </w:r>
      <w:r w:rsidR="00D41611">
        <w:t xml:space="preserve">of focus will be </w:t>
      </w:r>
      <w:r w:rsidR="00EB7B39">
        <w:t xml:space="preserve">the </w:t>
      </w:r>
      <w:r w:rsidR="004E207E">
        <w:t xml:space="preserve">function of the pulmonary </w:t>
      </w:r>
      <w:r w:rsidR="00EB7B39">
        <w:t>system</w:t>
      </w:r>
      <w:r w:rsidR="00D41611">
        <w:t xml:space="preserve"> primarily the lower respiratory tract</w:t>
      </w:r>
      <w:r w:rsidR="0051267E">
        <w:t>.</w:t>
      </w:r>
      <w:r w:rsidR="00D41611">
        <w:t xml:space="preserve">  </w:t>
      </w:r>
      <w:r w:rsidR="00F10161">
        <w:t xml:space="preserve">The primary </w:t>
      </w:r>
      <w:r w:rsidR="001018FD">
        <w:t>purpose</w:t>
      </w:r>
      <w:r w:rsidR="00D41611">
        <w:t xml:space="preserve"> of the respiratory system is to sustain prope</w:t>
      </w:r>
      <w:r w:rsidR="001018FD">
        <w:t>r gas exchange sufficient</w:t>
      </w:r>
      <w:r w:rsidR="00D41611">
        <w:t xml:space="preserve"> to supply the entire body.</w:t>
      </w:r>
      <w:r w:rsidR="00217A73">
        <w:t xml:space="preserve">  </w:t>
      </w:r>
      <w:r w:rsidR="00D41611">
        <w:t>In addition to gas</w:t>
      </w:r>
      <w:r w:rsidR="000D3F7A">
        <w:t xml:space="preserve"> exchange</w:t>
      </w:r>
      <w:r w:rsidR="00C12733">
        <w:t>, the</w:t>
      </w:r>
      <w:r w:rsidR="000D3F7A">
        <w:t xml:space="preserve"> respiratory system: “brings air to the proper bod</w:t>
      </w:r>
      <w:r w:rsidR="00C4159D">
        <w:t>y</w:t>
      </w:r>
      <w:r w:rsidR="000D3F7A">
        <w:t xml:space="preserve"> temperature, moistens the inhaled air, protects the body from harmful substances, and senses smell” (American Lung </w:t>
      </w:r>
      <w:r w:rsidR="00F70B4A">
        <w:t>Association</w:t>
      </w:r>
      <w:r w:rsidR="000D3F7A">
        <w:t>, 2013</w:t>
      </w:r>
      <w:r w:rsidR="00136D15">
        <w:t>, p. 1</w:t>
      </w:r>
      <w:r w:rsidR="000D3F7A">
        <w:t xml:space="preserve">).  </w:t>
      </w:r>
    </w:p>
    <w:p w:rsidR="00133AFA" w:rsidRDefault="000D3F7A" w:rsidP="006F6F25">
      <w:pPr>
        <w:pStyle w:val="APA"/>
      </w:pPr>
      <w:r>
        <w:t>In the upper respiratory tract</w:t>
      </w:r>
      <w:r w:rsidR="00BE06D8">
        <w:t>,</w:t>
      </w:r>
      <w:r>
        <w:t xml:space="preserve"> a</w:t>
      </w:r>
      <w:r w:rsidR="00EB7B39">
        <w:t>ir is inhaled through</w:t>
      </w:r>
      <w:r>
        <w:t xml:space="preserve"> the mouth or nose</w:t>
      </w:r>
      <w:r w:rsidR="001018FD">
        <w:t>,</w:t>
      </w:r>
      <w:r w:rsidR="00EB7B39">
        <w:t xml:space="preserve"> filtering any</w:t>
      </w:r>
      <w:r w:rsidR="001018FD">
        <w:t xml:space="preserve"> irritants via</w:t>
      </w:r>
      <w:r>
        <w:t xml:space="preserve"> the cilia and travels down the pharynx, adenoids, tonsils, epiglottis, larynx, and trachea (Lewis</w:t>
      </w:r>
      <w:r w:rsidR="00F70B4A">
        <w:t>, Dirk</w:t>
      </w:r>
      <w:r>
        <w:t xml:space="preserve">sen, </w:t>
      </w:r>
      <w:proofErr w:type="spellStart"/>
      <w:r>
        <w:t>Heitkemper</w:t>
      </w:r>
      <w:proofErr w:type="spellEnd"/>
      <w:r>
        <w:t xml:space="preserve">, Butcher, </w:t>
      </w:r>
      <w:r w:rsidR="00F70B4A">
        <w:t xml:space="preserve">&amp; </w:t>
      </w:r>
      <w:r>
        <w:t>Camera</w:t>
      </w:r>
      <w:r w:rsidR="00F70B4A">
        <w:t xml:space="preserve">, 2011). </w:t>
      </w:r>
      <w:r w:rsidR="00EB7B39">
        <w:t xml:space="preserve"> </w:t>
      </w:r>
      <w:r w:rsidR="00F70B4A">
        <w:t xml:space="preserve">The lower respiratory </w:t>
      </w:r>
      <w:r w:rsidR="00D64D6C">
        <w:t xml:space="preserve">tract </w:t>
      </w:r>
      <w:r w:rsidR="00F70B4A">
        <w:t>starts at the carina</w:t>
      </w:r>
      <w:r w:rsidR="00E22792">
        <w:t xml:space="preserve"> continuing to the bronchi, bronchioles, alveolar ducts and fi</w:t>
      </w:r>
      <w:r w:rsidR="00D64D6C">
        <w:t xml:space="preserve">nally the alveoli </w:t>
      </w:r>
      <w:r w:rsidR="00BE06D8">
        <w:t>(Lewis et al.</w:t>
      </w:r>
      <w:r w:rsidR="00E22792">
        <w:t xml:space="preserve">, 2011).  </w:t>
      </w:r>
      <w:r w:rsidR="00D64D6C">
        <w:t xml:space="preserve">The alveoli are small sacs which serve as </w:t>
      </w:r>
      <w:r w:rsidR="00104F42">
        <w:t xml:space="preserve">the primary site in gas exchange by transferring oxygen and carbon dioxide. </w:t>
      </w:r>
      <w:r w:rsidR="00E22792">
        <w:t xml:space="preserve">“In the </w:t>
      </w:r>
      <w:r w:rsidR="00104F42">
        <w:t>alveoli, oxygen from the air is absorbed into the blood. Carbon dioxide, a waste product of metabolism, travels from the blood to the alveoli, where it can be exhaled”</w:t>
      </w:r>
      <w:r w:rsidR="00995754">
        <w:t xml:space="preserve"> exhibiting proper gas exchange</w:t>
      </w:r>
      <w:r w:rsidR="00104F42">
        <w:t xml:space="preserve"> (WebMD, 2013</w:t>
      </w:r>
      <w:r w:rsidR="00136D15">
        <w:t>, p. 1</w:t>
      </w:r>
      <w:r w:rsidR="00104F42">
        <w:t>).</w:t>
      </w:r>
      <w:r w:rsidR="006F6F25">
        <w:t xml:space="preserve">  </w:t>
      </w:r>
    </w:p>
    <w:p w:rsidR="00E22792" w:rsidRDefault="006F6F25" w:rsidP="006F6F25">
      <w:pPr>
        <w:pStyle w:val="APA"/>
      </w:pPr>
      <w:r>
        <w:t xml:space="preserve">COPD </w:t>
      </w:r>
      <w:r w:rsidR="00CF05F7">
        <w:t>consist</w:t>
      </w:r>
      <w:r w:rsidR="00D64D6C">
        <w:t>s</w:t>
      </w:r>
      <w:r w:rsidR="00164128">
        <w:t xml:space="preserve"> of </w:t>
      </w:r>
      <w:r w:rsidR="00CF05F7">
        <w:t>multiple disorder</w:t>
      </w:r>
      <w:r w:rsidR="00164128">
        <w:t>s that effect</w:t>
      </w:r>
      <w:r w:rsidR="00CF05F7">
        <w:t xml:space="preserve"> </w:t>
      </w:r>
      <w:r w:rsidR="00914446">
        <w:t xml:space="preserve">the respiratory </w:t>
      </w:r>
      <w:r w:rsidR="00133AFA">
        <w:t xml:space="preserve">systems </w:t>
      </w:r>
      <w:r w:rsidR="00CF05F7">
        <w:t xml:space="preserve">air </w:t>
      </w:r>
      <w:r w:rsidR="00D64D6C">
        <w:t>movement</w:t>
      </w:r>
      <w:r w:rsidR="00CF05F7">
        <w:t xml:space="preserve"> inhibiting proper gas exchange</w:t>
      </w:r>
      <w:r w:rsidR="00A2124D">
        <w:t xml:space="preserve"> </w:t>
      </w:r>
      <w:r w:rsidR="00136D15">
        <w:t>(Lewis et al</w:t>
      </w:r>
      <w:r w:rsidR="00D64D6C">
        <w:t>.</w:t>
      </w:r>
      <w:r w:rsidR="00CF05F7">
        <w:t>, 2011).</w:t>
      </w:r>
      <w:r w:rsidR="00133AFA">
        <w:t xml:space="preserve">  Therefore, i</w:t>
      </w:r>
      <w:r w:rsidR="00A2124D">
        <w:t xml:space="preserve">nadequate gas exchange </w:t>
      </w:r>
      <w:r w:rsidR="00B31B4B">
        <w:t xml:space="preserve">and </w:t>
      </w:r>
      <w:r w:rsidR="00B31B4B">
        <w:lastRenderedPageBreak/>
        <w:t xml:space="preserve">hypoxia </w:t>
      </w:r>
      <w:r w:rsidR="00A2124D">
        <w:t>can lead to a problematic systemic effect</w:t>
      </w:r>
      <w:r w:rsidR="00B31B4B">
        <w:t xml:space="preserve"> throughout the body</w:t>
      </w:r>
      <w:r w:rsidR="00A2124D">
        <w:t xml:space="preserve"> including “chronic systemic inflammation, increased cardiovascular risk, musc</w:t>
      </w:r>
      <w:r w:rsidR="00B31B4B">
        <w:t>ul</w:t>
      </w:r>
      <w:r w:rsidR="00A2124D">
        <w:t>oskeletal wasting, and depression” (Robinson &amp; Maxwell, 2012, p. 1).</w:t>
      </w:r>
      <w:r w:rsidR="00914446">
        <w:t xml:space="preserve">  </w:t>
      </w:r>
      <w:r w:rsidR="00995754">
        <w:t>Th</w:t>
      </w:r>
      <w:r w:rsidR="00FE6FCE">
        <w:t>e patient displays</w:t>
      </w:r>
      <w:r w:rsidR="00995754">
        <w:t xml:space="preserve"> signs of </w:t>
      </w:r>
      <w:r w:rsidR="00D66516">
        <w:t xml:space="preserve">affected </w:t>
      </w:r>
      <w:r w:rsidR="00995754">
        <w:t>cardiovascular, musculoskeletal, and neurological</w:t>
      </w:r>
      <w:r w:rsidR="00084423">
        <w:t xml:space="preserve"> systems</w:t>
      </w:r>
      <w:r w:rsidR="00995754">
        <w:t xml:space="preserve">.  </w:t>
      </w:r>
    </w:p>
    <w:p w:rsidR="00C23068" w:rsidRPr="00CF05F7" w:rsidRDefault="00FA01D8" w:rsidP="00FA01D8">
      <w:pPr>
        <w:pStyle w:val="APA"/>
        <w:ind w:firstLine="0"/>
        <w:jc w:val="center"/>
        <w:rPr>
          <w:b/>
        </w:rPr>
      </w:pPr>
      <w:r w:rsidRPr="00CF05F7">
        <w:rPr>
          <w:b/>
        </w:rPr>
        <w:t>Pathophysiology</w:t>
      </w:r>
    </w:p>
    <w:p w:rsidR="00164128" w:rsidRDefault="00C23068" w:rsidP="00160E30">
      <w:pPr>
        <w:pStyle w:val="APA"/>
      </w:pPr>
      <w:r>
        <w:t>The patient</w:t>
      </w:r>
      <w:r w:rsidR="00D64D6C">
        <w:t xml:space="preserve"> (M. L.)</w:t>
      </w:r>
      <w:r>
        <w:t xml:space="preserve"> was admitted with </w:t>
      </w:r>
      <w:r w:rsidR="00D64D6C">
        <w:t xml:space="preserve">a </w:t>
      </w:r>
      <w:r w:rsidR="00541593">
        <w:t>primary diagn</w:t>
      </w:r>
      <w:r w:rsidR="00EB7B39">
        <w:t>osis of asthenia</w:t>
      </w:r>
      <w:r w:rsidR="00CF05F7">
        <w:t>.  Inadequate gas exchange contributes to the patient’s weakness</w:t>
      </w:r>
      <w:r w:rsidR="00EB7B39">
        <w:t xml:space="preserve">; </w:t>
      </w:r>
      <w:r w:rsidR="00541593">
        <w:t>therefore</w:t>
      </w:r>
      <w:r w:rsidR="00EB7B39">
        <w:t>,</w:t>
      </w:r>
      <w:r w:rsidR="00D64D6C">
        <w:t xml:space="preserve"> the author</w:t>
      </w:r>
      <w:r w:rsidR="00541593">
        <w:t xml:space="preserve"> will </w:t>
      </w:r>
      <w:r w:rsidR="0010517C">
        <w:t xml:space="preserve">mainly </w:t>
      </w:r>
      <w:r w:rsidR="00541593">
        <w:t xml:space="preserve">focus on </w:t>
      </w:r>
      <w:r w:rsidR="00EB7B39">
        <w:t>COPD</w:t>
      </w:r>
      <w:r w:rsidR="00541593">
        <w:t xml:space="preserve">.  </w:t>
      </w:r>
      <w:r w:rsidR="00CF05F7">
        <w:t>“</w:t>
      </w:r>
      <w:r w:rsidR="009A38A1">
        <w:t>An</w:t>
      </w:r>
      <w:r w:rsidR="00CF05F7">
        <w:t xml:space="preserve"> estimated 12.1 million adults </w:t>
      </w:r>
      <w:r w:rsidR="009A38A1">
        <w:t xml:space="preserve">in the United States over age 18 have COPD” </w:t>
      </w:r>
      <w:r w:rsidR="00D64D6C">
        <w:t xml:space="preserve">(Lewis et al., 2011, p. 610).   Also, according to Lewis et al. (2011) </w:t>
      </w:r>
      <w:r w:rsidR="00136D15">
        <w:t xml:space="preserve">COPD is the fourth leading cause of death in the United States </w:t>
      </w:r>
      <w:r w:rsidR="00AE00C6">
        <w:t>more prevalent in women than men</w:t>
      </w:r>
      <w:r w:rsidR="00D64D6C">
        <w:t>.</w:t>
      </w:r>
      <w:r w:rsidR="00AE00C6">
        <w:t xml:space="preserve"> </w:t>
      </w:r>
      <w:r w:rsidR="00136D15">
        <w:t xml:space="preserve"> </w:t>
      </w:r>
      <w:r w:rsidR="00590823">
        <w:t xml:space="preserve">COPD is a combination of two </w:t>
      </w:r>
      <w:r w:rsidR="004051F8">
        <w:t xml:space="preserve">other </w:t>
      </w:r>
      <w:r w:rsidR="00590823">
        <w:t xml:space="preserve">obstructive </w:t>
      </w:r>
      <w:r w:rsidR="004051F8">
        <w:t>airway diseases</w:t>
      </w:r>
      <w:r w:rsidR="00D64D6C">
        <w:t>:</w:t>
      </w:r>
      <w:r w:rsidR="004051F8">
        <w:t xml:space="preserve"> chro</w:t>
      </w:r>
      <w:r w:rsidR="00D64D6C">
        <w:t>nic bronchitis and emphysema.  A diagnosis of c</w:t>
      </w:r>
      <w:r w:rsidR="004051F8">
        <w:t xml:space="preserve">hronic bronchitis </w:t>
      </w:r>
      <w:r w:rsidR="0059741E">
        <w:t>is identified</w:t>
      </w:r>
      <w:r w:rsidR="00BA4D03">
        <w:t xml:space="preserve"> when</w:t>
      </w:r>
      <w:r w:rsidR="00D64D6C">
        <w:t xml:space="preserve"> </w:t>
      </w:r>
      <w:r w:rsidR="00362B02">
        <w:t>the inflamed bronchi produce</w:t>
      </w:r>
      <w:r w:rsidR="003F0C68">
        <w:t>s excessive</w:t>
      </w:r>
      <w:r w:rsidR="00362B02">
        <w:t xml:space="preserve"> mucus causing obstruction of air</w:t>
      </w:r>
      <w:r w:rsidR="001018FD">
        <w:t>.  E</w:t>
      </w:r>
      <w:r w:rsidR="00362B02">
        <w:t xml:space="preserve">mphysema involves damage of air sacs causing interference with gas exchange (Medline Plus, 2013).  </w:t>
      </w:r>
      <w:r w:rsidR="00760601">
        <w:t>COPD is a chronic inflammation found in the airways</w:t>
      </w:r>
      <w:r w:rsidR="00E239EE">
        <w:t xml:space="preserve"> involving interleukins, cytokines, neutrophils, macrophages, and T cells as mediators (Robinson &amp; Maxwell, 2012)</w:t>
      </w:r>
      <w:r w:rsidR="00760601">
        <w:t xml:space="preserve">.  </w:t>
      </w:r>
      <w:r w:rsidR="00E239EE">
        <w:t xml:space="preserve">These inflammatory mediators provoke deviations in the airway “leading to remodeling, decreased compliance, elasticity, and narrowing” (Robinson &amp; Maxwell, 2012, p. 2). </w:t>
      </w:r>
      <w:r w:rsidR="009728E4">
        <w:t xml:space="preserve"> In addition, “t</w:t>
      </w:r>
      <w:r w:rsidR="00B75141">
        <w:t>he</w:t>
      </w:r>
      <w:r w:rsidR="00760601">
        <w:t xml:space="preserve"> </w:t>
      </w:r>
      <w:r w:rsidR="00B75141">
        <w:t>abnormal inflammatory process causes tissue destruction and disrupts the normal defense mechanisms and repair process of the lung” (Lewis et al</w:t>
      </w:r>
      <w:r w:rsidR="000B62E7">
        <w:t>.</w:t>
      </w:r>
      <w:r w:rsidR="00B75141">
        <w:t xml:space="preserve">, 2011, p. 612).  </w:t>
      </w:r>
    </w:p>
    <w:p w:rsidR="00084423" w:rsidRDefault="001657A0" w:rsidP="00160E30">
      <w:pPr>
        <w:pStyle w:val="APA"/>
      </w:pPr>
      <w:r>
        <w:t>Smoking</w:t>
      </w:r>
      <w:r w:rsidR="00E239EE">
        <w:t xml:space="preserve"> and exposure to tobacco smoke</w:t>
      </w:r>
      <w:r>
        <w:t xml:space="preserve"> is </w:t>
      </w:r>
      <w:r w:rsidR="00BA4D03">
        <w:t>a major</w:t>
      </w:r>
      <w:r>
        <w:t xml:space="preserve"> risk factor for COPD.  The patient admits </w:t>
      </w:r>
      <w:r w:rsidR="00D91828">
        <w:t xml:space="preserve">smoking </w:t>
      </w:r>
      <w:r w:rsidR="00BA4D03">
        <w:t xml:space="preserve">in her younger years accompanied by little concern over the </w:t>
      </w:r>
      <w:r w:rsidR="00D91828">
        <w:t xml:space="preserve">effects it had on her body.  </w:t>
      </w:r>
      <w:r w:rsidR="00AE00C6">
        <w:t xml:space="preserve">She </w:t>
      </w:r>
      <w:r w:rsidR="00BA4D03">
        <w:t xml:space="preserve">conveyed she </w:t>
      </w:r>
      <w:r w:rsidR="00D15C10">
        <w:t>was raised</w:t>
      </w:r>
      <w:r w:rsidR="00BA4D03">
        <w:t xml:space="preserve"> in an environment of second hand smoke, but patient omitted </w:t>
      </w:r>
      <w:r w:rsidR="00AE00C6">
        <w:t xml:space="preserve">pertinent information </w:t>
      </w:r>
      <w:r w:rsidR="000B62E7">
        <w:t xml:space="preserve">in order </w:t>
      </w:r>
      <w:r w:rsidR="00AE00C6">
        <w:t xml:space="preserve">to calculate pack years.  </w:t>
      </w:r>
      <w:r w:rsidR="00D91828">
        <w:t xml:space="preserve">She </w:t>
      </w:r>
      <w:r w:rsidR="00BA4D03">
        <w:t xml:space="preserve">now </w:t>
      </w:r>
      <w:r w:rsidR="00D91828">
        <w:t xml:space="preserve">realizes smoking </w:t>
      </w:r>
      <w:r w:rsidR="00AE00C6">
        <w:t xml:space="preserve">and </w:t>
      </w:r>
      <w:r w:rsidR="00AE00C6">
        <w:lastRenderedPageBreak/>
        <w:t xml:space="preserve">second hand smoke </w:t>
      </w:r>
      <w:r w:rsidR="001B0BDD">
        <w:t xml:space="preserve">has </w:t>
      </w:r>
      <w:r w:rsidR="00BA4D03">
        <w:t>significantly contributed to her present breathing problems.</w:t>
      </w:r>
      <w:r w:rsidR="001B0BDD">
        <w:t xml:space="preserve">  </w:t>
      </w:r>
      <w:r w:rsidR="00160E30">
        <w:t>The patient exhibits a chronic productive cough with sticky yellow stained sputum.</w:t>
      </w:r>
      <w:r w:rsidR="00FE6FCE">
        <w:t xml:space="preserve">  </w:t>
      </w:r>
      <w:r w:rsidR="00160E30">
        <w:t>The patient remain</w:t>
      </w:r>
      <w:r w:rsidR="000B62E7">
        <w:t>ed</w:t>
      </w:r>
      <w:r w:rsidR="00160E30">
        <w:t xml:space="preserve"> in an upright position</w:t>
      </w:r>
      <w:r w:rsidR="000B62E7">
        <w:t>,</w:t>
      </w:r>
      <w:r w:rsidR="00BA4D03">
        <w:t xml:space="preserve"> otherwise, her</w:t>
      </w:r>
      <w:r w:rsidR="000B62E7">
        <w:t xml:space="preserve"> cough became</w:t>
      </w:r>
      <w:r w:rsidR="00BA4D03">
        <w:t xml:space="preserve"> worse and </w:t>
      </w:r>
      <w:r w:rsidR="001018FD">
        <w:t xml:space="preserve">it </w:t>
      </w:r>
      <w:r w:rsidR="00BA4D03">
        <w:t>was difficult</w:t>
      </w:r>
      <w:r w:rsidR="00160E30">
        <w:t xml:space="preserve"> to clear secretions.  In add</w:t>
      </w:r>
      <w:r w:rsidR="007D0990">
        <w:t>ition, the patient has difficulty exhaling air</w:t>
      </w:r>
      <w:r w:rsidR="00160E30">
        <w:t xml:space="preserve">, </w:t>
      </w:r>
      <w:r w:rsidR="000B62E7">
        <w:t xml:space="preserve">has adventitious </w:t>
      </w:r>
      <w:r w:rsidR="00160E30">
        <w:t>wheezing</w:t>
      </w:r>
      <w:r w:rsidR="000B62E7">
        <w:t xml:space="preserve"> lung sounds</w:t>
      </w:r>
      <w:r w:rsidR="00160E30">
        <w:t>, and experiences chest tightness</w:t>
      </w:r>
      <w:r w:rsidR="00616B02">
        <w:t xml:space="preserve"> due to alveolar hypoventilation</w:t>
      </w:r>
      <w:r w:rsidR="00160E30">
        <w:t>.</w:t>
      </w:r>
      <w:r w:rsidR="00FE6FCE">
        <w:t xml:space="preserve">  </w:t>
      </w:r>
      <w:r w:rsidR="007D0990">
        <w:t xml:space="preserve"> </w:t>
      </w:r>
    </w:p>
    <w:p w:rsidR="00760601" w:rsidRPr="0008180B" w:rsidRDefault="0008180B" w:rsidP="00160E30">
      <w:pPr>
        <w:pStyle w:val="APA"/>
      </w:pPr>
      <w:r>
        <w:t>Another risk</w:t>
      </w:r>
      <w:r w:rsidR="00277835">
        <w:t xml:space="preserve"> factor the patient demonstrated</w:t>
      </w:r>
      <w:r>
        <w:t xml:space="preserve"> for </w:t>
      </w:r>
      <w:r w:rsidR="00277835">
        <w:t xml:space="preserve">her </w:t>
      </w:r>
      <w:r>
        <w:t xml:space="preserve">COPD </w:t>
      </w:r>
      <w:r w:rsidR="00C270CA">
        <w:t xml:space="preserve">exacerbation </w:t>
      </w:r>
      <w:r w:rsidR="00277835">
        <w:t>was</w:t>
      </w:r>
      <w:r>
        <w:t xml:space="preserve"> </w:t>
      </w:r>
      <w:r w:rsidR="00616B02">
        <w:t xml:space="preserve">an acute </w:t>
      </w:r>
      <w:r>
        <w:t xml:space="preserve">infection.  The patient was </w:t>
      </w:r>
      <w:r w:rsidR="00487319">
        <w:t xml:space="preserve">initially </w:t>
      </w:r>
      <w:r>
        <w:t>admitted with a u</w:t>
      </w:r>
      <w:r w:rsidR="00160E30">
        <w:t>rinary tract infection</w:t>
      </w:r>
      <w:r>
        <w:t xml:space="preserve"> </w:t>
      </w:r>
      <w:r w:rsidR="003F0C68">
        <w:t xml:space="preserve">positive </w:t>
      </w:r>
      <w:r w:rsidR="00160E30">
        <w:t xml:space="preserve">for </w:t>
      </w:r>
      <w:r>
        <w:rPr>
          <w:i/>
        </w:rPr>
        <w:t>Klebsiella pneumonia</w:t>
      </w:r>
      <w:r w:rsidR="008B1F51">
        <w:t>,</w:t>
      </w:r>
      <w:r>
        <w:t xml:space="preserve"> a gram negative </w:t>
      </w:r>
      <w:proofErr w:type="spellStart"/>
      <w:r>
        <w:t>un</w:t>
      </w:r>
      <w:r w:rsidR="00160E30">
        <w:t>en</w:t>
      </w:r>
      <w:r>
        <w:t>capsulated</w:t>
      </w:r>
      <w:proofErr w:type="spellEnd"/>
      <w:r>
        <w:t xml:space="preserve"> bacteria</w:t>
      </w:r>
      <w:r w:rsidR="00160E30">
        <w:t xml:space="preserve"> identified in</w:t>
      </w:r>
      <w:r w:rsidR="003F0C68">
        <w:t xml:space="preserve"> </w:t>
      </w:r>
      <w:r w:rsidR="005F1B82">
        <w:t xml:space="preserve">the </w:t>
      </w:r>
      <w:r w:rsidR="003F0C68">
        <w:t>blood culture</w:t>
      </w:r>
      <w:r w:rsidR="008B1F51">
        <w:t>s</w:t>
      </w:r>
      <w:r>
        <w:t xml:space="preserve"> (C</w:t>
      </w:r>
      <w:r w:rsidR="006477A4">
        <w:t>enters for Disease Control and P</w:t>
      </w:r>
      <w:r>
        <w:t>revention, 2010)</w:t>
      </w:r>
      <w:r w:rsidR="003F0C68">
        <w:t xml:space="preserve">.  </w:t>
      </w:r>
      <w:r w:rsidR="00C270CA">
        <w:t>Patient also contributes allergies, dyspnea during exercise, and family history of asthma to COPD.</w:t>
      </w:r>
      <w:r w:rsidR="00FE6FCE">
        <w:t xml:space="preserve">  </w:t>
      </w:r>
      <w:r w:rsidR="00E50A17">
        <w:t>In addition, t</w:t>
      </w:r>
      <w:r w:rsidR="00FE6FCE">
        <w:t>he patient had a</w:t>
      </w:r>
      <w:r w:rsidR="00084423" w:rsidRPr="00084423">
        <w:t xml:space="preserve"> </w:t>
      </w:r>
      <w:r w:rsidR="00084423">
        <w:t>quadruple coronary artery bypass</w:t>
      </w:r>
      <w:r w:rsidR="00FE6FCE">
        <w:t xml:space="preserve"> </w:t>
      </w:r>
      <w:r w:rsidR="00277835">
        <w:t>resulting from CAD</w:t>
      </w:r>
      <w:r w:rsidR="00E50A17">
        <w:t xml:space="preserve">.  There can be an interrelationship </w:t>
      </w:r>
      <w:r w:rsidR="00277835">
        <w:t>with COPD and CAD</w:t>
      </w:r>
      <w:r w:rsidR="007D0990">
        <w:t xml:space="preserve"> since both cause difficulty in breathing</w:t>
      </w:r>
      <w:r w:rsidR="00E50A17">
        <w:t xml:space="preserve"> and other similar symptoms</w:t>
      </w:r>
      <w:r w:rsidR="007D0990">
        <w:t xml:space="preserve"> (WebMD, 2013).</w:t>
      </w:r>
      <w:r w:rsidR="00BF58E3">
        <w:t xml:space="preserve">  The patient exhibits weakness due to under usage of skeletal muscles</w:t>
      </w:r>
      <w:r w:rsidR="00277835">
        <w:t xml:space="preserve"> from decreased activity</w:t>
      </w:r>
      <w:r w:rsidR="0059741E">
        <w:t>.  T</w:t>
      </w:r>
      <w:r w:rsidR="00277835">
        <w:t xml:space="preserve">he patient </w:t>
      </w:r>
      <w:r w:rsidR="0059741E">
        <w:t xml:space="preserve">also </w:t>
      </w:r>
      <w:r w:rsidR="00277835">
        <w:t>voiced depression and anxiety</w:t>
      </w:r>
      <w:r w:rsidR="0059741E">
        <w:t>.  Therefore, COPD encompasses several disease processes.</w:t>
      </w:r>
    </w:p>
    <w:p w:rsidR="00EB7B39" w:rsidRDefault="008B1F51" w:rsidP="008B1F51">
      <w:pPr>
        <w:pStyle w:val="APA"/>
        <w:ind w:firstLine="0"/>
        <w:jc w:val="center"/>
        <w:rPr>
          <w:b/>
        </w:rPr>
      </w:pPr>
      <w:r w:rsidRPr="008B1F51">
        <w:rPr>
          <w:b/>
        </w:rPr>
        <w:t>Orders</w:t>
      </w:r>
    </w:p>
    <w:p w:rsidR="005F1B82" w:rsidRPr="005F1B82" w:rsidRDefault="008B1F51" w:rsidP="007F756F">
      <w:pPr>
        <w:spacing w:line="480" w:lineRule="auto"/>
        <w:rPr>
          <w:b/>
          <w:szCs w:val="24"/>
        </w:rPr>
      </w:pPr>
      <w:r>
        <w:tab/>
      </w:r>
      <w:r w:rsidR="006A564D">
        <w:t>The patients is limited to a diabetic diet, cardiac diet, and low sodium diet.</w:t>
      </w:r>
      <w:r w:rsidR="00834241">
        <w:t xml:space="preserve">  Three bed rails are placed for patient safety</w:t>
      </w:r>
      <w:r w:rsidR="005F1B82">
        <w:t xml:space="preserve"> with no restraints</w:t>
      </w:r>
      <w:r w:rsidR="00DF5CDE">
        <w:t xml:space="preserve">, </w:t>
      </w:r>
      <w:r w:rsidR="00746D19">
        <w:t xml:space="preserve">a </w:t>
      </w:r>
      <w:r w:rsidR="00DF5CDE">
        <w:t>bed alarm,</w:t>
      </w:r>
      <w:r w:rsidR="005F1B82">
        <w:t xml:space="preserve"> and the bed is </w:t>
      </w:r>
      <w:r w:rsidR="001F4033">
        <w:t>positioned low</w:t>
      </w:r>
      <w:r w:rsidR="005F1B82">
        <w:t>.</w:t>
      </w:r>
      <w:r w:rsidR="005F1B82" w:rsidRPr="005F1B82">
        <w:rPr>
          <w:b/>
          <w:szCs w:val="24"/>
        </w:rPr>
        <w:t xml:space="preserve"> </w:t>
      </w:r>
      <w:r w:rsidR="00834241">
        <w:rPr>
          <w:szCs w:val="24"/>
        </w:rPr>
        <w:t xml:space="preserve">The patient </w:t>
      </w:r>
      <w:r w:rsidR="00834241" w:rsidRPr="00D15C10">
        <w:rPr>
          <w:szCs w:val="24"/>
        </w:rPr>
        <w:t xml:space="preserve">Morse fall scale is </w:t>
      </w:r>
      <w:r w:rsidR="00F05DE6" w:rsidRPr="00D15C10">
        <w:rPr>
          <w:szCs w:val="24"/>
        </w:rPr>
        <w:t>70 indicating</w:t>
      </w:r>
      <w:r w:rsidR="00F05DE6">
        <w:rPr>
          <w:szCs w:val="24"/>
        </w:rPr>
        <w:t xml:space="preserve"> high fall risk</w:t>
      </w:r>
      <w:r w:rsidR="00D15C10">
        <w:rPr>
          <w:szCs w:val="24"/>
        </w:rPr>
        <w:t xml:space="preserve"> (Lewis et al., 2011)</w:t>
      </w:r>
      <w:r w:rsidR="00F05DE6">
        <w:rPr>
          <w:szCs w:val="24"/>
        </w:rPr>
        <w:t xml:space="preserve">.  </w:t>
      </w:r>
      <w:r w:rsidR="00DF5CDE">
        <w:rPr>
          <w:szCs w:val="24"/>
        </w:rPr>
        <w:t>The patient i</w:t>
      </w:r>
      <w:r w:rsidR="00746D19">
        <w:rPr>
          <w:szCs w:val="24"/>
        </w:rPr>
        <w:t xml:space="preserve">s placed on bed rest due to </w:t>
      </w:r>
      <w:r w:rsidR="00DF5CDE">
        <w:rPr>
          <w:szCs w:val="24"/>
        </w:rPr>
        <w:t>weakness; however</w:t>
      </w:r>
      <w:r w:rsidR="008B4DDD">
        <w:rPr>
          <w:szCs w:val="24"/>
        </w:rPr>
        <w:t>,</w:t>
      </w:r>
      <w:r w:rsidR="006477A4">
        <w:rPr>
          <w:szCs w:val="24"/>
        </w:rPr>
        <w:t xml:space="preserve"> </w:t>
      </w:r>
      <w:r w:rsidR="001018FD">
        <w:rPr>
          <w:szCs w:val="24"/>
        </w:rPr>
        <w:t xml:space="preserve">she </w:t>
      </w:r>
      <w:r w:rsidR="006477A4">
        <w:rPr>
          <w:szCs w:val="24"/>
        </w:rPr>
        <w:t xml:space="preserve">can arise from her </w:t>
      </w:r>
      <w:r w:rsidR="00DF5CDE">
        <w:rPr>
          <w:szCs w:val="24"/>
        </w:rPr>
        <w:t>bed with assist</w:t>
      </w:r>
      <w:r w:rsidR="006477A4">
        <w:rPr>
          <w:szCs w:val="24"/>
        </w:rPr>
        <w:t>ance</w:t>
      </w:r>
      <w:r w:rsidR="00DF5CDE">
        <w:rPr>
          <w:szCs w:val="24"/>
        </w:rPr>
        <w:t xml:space="preserve">.  </w:t>
      </w:r>
      <w:r w:rsidR="00E801C6">
        <w:rPr>
          <w:szCs w:val="24"/>
        </w:rPr>
        <w:t>The physician ordered several consults with the occupational therapist, physical therap</w:t>
      </w:r>
      <w:r w:rsidR="00056933">
        <w:rPr>
          <w:szCs w:val="24"/>
        </w:rPr>
        <w:t xml:space="preserve">ist, respiratory therapist, </w:t>
      </w:r>
      <w:r w:rsidR="00E801C6">
        <w:rPr>
          <w:szCs w:val="24"/>
        </w:rPr>
        <w:t>nutritionist</w:t>
      </w:r>
      <w:r w:rsidR="00056933">
        <w:rPr>
          <w:szCs w:val="24"/>
        </w:rPr>
        <w:t>, and rehabilitation</w:t>
      </w:r>
      <w:r w:rsidR="00E801C6">
        <w:rPr>
          <w:szCs w:val="24"/>
        </w:rPr>
        <w:t xml:space="preserve">.  </w:t>
      </w:r>
      <w:r w:rsidR="005F1B82">
        <w:rPr>
          <w:szCs w:val="24"/>
        </w:rPr>
        <w:t xml:space="preserve">The occupational therapist will </w:t>
      </w:r>
      <w:r w:rsidR="001F4033">
        <w:rPr>
          <w:szCs w:val="24"/>
        </w:rPr>
        <w:t>assist</w:t>
      </w:r>
      <w:r w:rsidR="005F1B82">
        <w:rPr>
          <w:szCs w:val="24"/>
        </w:rPr>
        <w:t xml:space="preserve"> the patient </w:t>
      </w:r>
      <w:r w:rsidR="001F4033">
        <w:rPr>
          <w:szCs w:val="24"/>
        </w:rPr>
        <w:t xml:space="preserve">to </w:t>
      </w:r>
      <w:r w:rsidR="00F05DE6">
        <w:rPr>
          <w:szCs w:val="24"/>
        </w:rPr>
        <w:t>modify</w:t>
      </w:r>
      <w:r w:rsidR="001F4033">
        <w:rPr>
          <w:szCs w:val="24"/>
        </w:rPr>
        <w:t xml:space="preserve"> patient’s routines</w:t>
      </w:r>
      <w:r w:rsidR="00F05DE6">
        <w:rPr>
          <w:szCs w:val="24"/>
        </w:rPr>
        <w:t xml:space="preserve"> </w:t>
      </w:r>
      <w:r w:rsidR="001F4033">
        <w:rPr>
          <w:szCs w:val="24"/>
        </w:rPr>
        <w:t xml:space="preserve">and activities of daily living.  </w:t>
      </w:r>
      <w:r w:rsidR="00E801C6">
        <w:rPr>
          <w:szCs w:val="24"/>
        </w:rPr>
        <w:t>The physical therapist will support</w:t>
      </w:r>
      <w:r w:rsidR="001F4033">
        <w:rPr>
          <w:szCs w:val="24"/>
        </w:rPr>
        <w:t xml:space="preserve"> the </w:t>
      </w:r>
      <w:r w:rsidR="001F4033">
        <w:rPr>
          <w:szCs w:val="24"/>
        </w:rPr>
        <w:lastRenderedPageBreak/>
        <w:t xml:space="preserve">patient </w:t>
      </w:r>
      <w:r w:rsidR="00E801C6">
        <w:rPr>
          <w:szCs w:val="24"/>
        </w:rPr>
        <w:t xml:space="preserve">to </w:t>
      </w:r>
      <w:r w:rsidR="001F4033">
        <w:rPr>
          <w:szCs w:val="24"/>
        </w:rPr>
        <w:t>gain strength and mobilization.  The</w:t>
      </w:r>
      <w:r w:rsidR="00056933">
        <w:rPr>
          <w:szCs w:val="24"/>
        </w:rPr>
        <w:t xml:space="preserve"> respiratory therapist will advise</w:t>
      </w:r>
      <w:r w:rsidR="00277835">
        <w:rPr>
          <w:szCs w:val="24"/>
        </w:rPr>
        <w:t xml:space="preserve"> and model</w:t>
      </w:r>
      <w:r w:rsidR="001F4033">
        <w:rPr>
          <w:szCs w:val="24"/>
        </w:rPr>
        <w:t xml:space="preserve"> specific breathing techniques such as pursed lip breathing</w:t>
      </w:r>
      <w:r w:rsidR="00A8473A">
        <w:rPr>
          <w:szCs w:val="24"/>
        </w:rPr>
        <w:t>, huff cough,</w:t>
      </w:r>
      <w:r w:rsidR="001F4033">
        <w:rPr>
          <w:szCs w:val="24"/>
        </w:rPr>
        <w:t xml:space="preserve"> </w:t>
      </w:r>
      <w:r w:rsidR="008A0E8A">
        <w:rPr>
          <w:szCs w:val="24"/>
        </w:rPr>
        <w:t xml:space="preserve">and diaphragmatic breathing </w:t>
      </w:r>
      <w:r w:rsidR="001F4033">
        <w:rPr>
          <w:szCs w:val="24"/>
        </w:rPr>
        <w:t xml:space="preserve">to maximize gas exchange. </w:t>
      </w:r>
      <w:r w:rsidR="007F756F">
        <w:rPr>
          <w:szCs w:val="24"/>
        </w:rPr>
        <w:t>In addition, the respiratory therapist will demonstrate proper techniques to administer inhalers</w:t>
      </w:r>
      <w:r w:rsidR="00492463">
        <w:rPr>
          <w:szCs w:val="24"/>
        </w:rPr>
        <w:t>, spacers, and nebulizers</w:t>
      </w:r>
      <w:r w:rsidR="007F756F">
        <w:rPr>
          <w:szCs w:val="24"/>
        </w:rPr>
        <w:t>.</w:t>
      </w:r>
      <w:r w:rsidR="001F4033">
        <w:rPr>
          <w:szCs w:val="24"/>
        </w:rPr>
        <w:t xml:space="preserve"> The nutr</w:t>
      </w:r>
      <w:r w:rsidR="006477A4">
        <w:rPr>
          <w:szCs w:val="24"/>
        </w:rPr>
        <w:t>itionist or dieti</w:t>
      </w:r>
      <w:r w:rsidR="00746D19">
        <w:rPr>
          <w:szCs w:val="24"/>
        </w:rPr>
        <w:t xml:space="preserve">tian will educate the patient to </w:t>
      </w:r>
      <w:r w:rsidR="007F756F">
        <w:rPr>
          <w:szCs w:val="24"/>
        </w:rPr>
        <w:t>mak</w:t>
      </w:r>
      <w:r w:rsidR="00746D19">
        <w:rPr>
          <w:szCs w:val="24"/>
        </w:rPr>
        <w:t>e</w:t>
      </w:r>
      <w:r w:rsidR="007F756F">
        <w:rPr>
          <w:szCs w:val="24"/>
        </w:rPr>
        <w:t xml:space="preserve"> healthy </w:t>
      </w:r>
      <w:r w:rsidR="006477A4">
        <w:rPr>
          <w:szCs w:val="24"/>
        </w:rPr>
        <w:t xml:space="preserve">nutritional </w:t>
      </w:r>
      <w:r w:rsidR="007F756F">
        <w:rPr>
          <w:szCs w:val="24"/>
        </w:rPr>
        <w:t xml:space="preserve">choices </w:t>
      </w:r>
      <w:r w:rsidR="006477A4">
        <w:rPr>
          <w:szCs w:val="24"/>
        </w:rPr>
        <w:t>such as</w:t>
      </w:r>
      <w:r w:rsidR="008A0E8A">
        <w:rPr>
          <w:szCs w:val="24"/>
        </w:rPr>
        <w:t xml:space="preserve"> </w:t>
      </w:r>
      <w:r w:rsidR="00A8473A">
        <w:rPr>
          <w:szCs w:val="24"/>
        </w:rPr>
        <w:t xml:space="preserve">high protein, </w:t>
      </w:r>
      <w:r w:rsidR="008A0E8A">
        <w:rPr>
          <w:szCs w:val="24"/>
        </w:rPr>
        <w:t>extra calories</w:t>
      </w:r>
      <w:r w:rsidR="00A8473A">
        <w:rPr>
          <w:szCs w:val="24"/>
        </w:rPr>
        <w:t xml:space="preserve">, well hydrated </w:t>
      </w:r>
      <w:r w:rsidR="00616B02">
        <w:rPr>
          <w:szCs w:val="24"/>
        </w:rPr>
        <w:t>diet to</w:t>
      </w:r>
      <w:r w:rsidR="00F05DE6">
        <w:rPr>
          <w:szCs w:val="24"/>
        </w:rPr>
        <w:t xml:space="preserve"> </w:t>
      </w:r>
      <w:r w:rsidR="008A0E8A">
        <w:rPr>
          <w:szCs w:val="24"/>
        </w:rPr>
        <w:t>decrease weakness</w:t>
      </w:r>
      <w:r w:rsidR="00A8473A">
        <w:rPr>
          <w:szCs w:val="24"/>
        </w:rPr>
        <w:t xml:space="preserve"> and provide strategies to lose weight</w:t>
      </w:r>
      <w:r w:rsidR="008A0E8A">
        <w:rPr>
          <w:szCs w:val="24"/>
        </w:rPr>
        <w:t>.</w:t>
      </w:r>
      <w:r w:rsidR="00164128">
        <w:rPr>
          <w:szCs w:val="24"/>
        </w:rPr>
        <w:t xml:space="preserve">  Several COPD treatments</w:t>
      </w:r>
      <w:r w:rsidR="004D251E">
        <w:rPr>
          <w:szCs w:val="24"/>
        </w:rPr>
        <w:t xml:space="preserve"> </w:t>
      </w:r>
      <w:r w:rsidR="001D0FF0">
        <w:rPr>
          <w:szCs w:val="24"/>
        </w:rPr>
        <w:t xml:space="preserve">and </w:t>
      </w:r>
      <w:r w:rsidR="00D66516">
        <w:rPr>
          <w:szCs w:val="24"/>
        </w:rPr>
        <w:t xml:space="preserve">bronchodilator </w:t>
      </w:r>
      <w:r w:rsidR="001D0FF0">
        <w:rPr>
          <w:szCs w:val="24"/>
        </w:rPr>
        <w:t xml:space="preserve">medications are prescribed to alleviate patient’s </w:t>
      </w:r>
      <w:r w:rsidR="00E801C6">
        <w:rPr>
          <w:szCs w:val="24"/>
        </w:rPr>
        <w:t xml:space="preserve">respiratory </w:t>
      </w:r>
      <w:r w:rsidR="001D0FF0">
        <w:rPr>
          <w:szCs w:val="24"/>
        </w:rPr>
        <w:t>symptoms</w:t>
      </w:r>
      <w:r w:rsidR="001D0FF0" w:rsidRPr="00D15C10">
        <w:rPr>
          <w:szCs w:val="24"/>
        </w:rPr>
        <w:t>.</w:t>
      </w:r>
      <w:r w:rsidR="00C21CE3" w:rsidRPr="00D15C10">
        <w:rPr>
          <w:szCs w:val="24"/>
        </w:rPr>
        <w:t xml:space="preserve">  Finally, th</w:t>
      </w:r>
      <w:r w:rsidR="00D15C10">
        <w:rPr>
          <w:szCs w:val="24"/>
        </w:rPr>
        <w:t xml:space="preserve">e doctor ordered </w:t>
      </w:r>
      <w:r w:rsidR="00D66516">
        <w:rPr>
          <w:szCs w:val="24"/>
        </w:rPr>
        <w:t xml:space="preserve">several diagnostic tests to identify </w:t>
      </w:r>
      <w:r w:rsidR="00746D19">
        <w:rPr>
          <w:szCs w:val="24"/>
        </w:rPr>
        <w:t xml:space="preserve">the </w:t>
      </w:r>
      <w:r w:rsidR="00D66516">
        <w:rPr>
          <w:szCs w:val="24"/>
        </w:rPr>
        <w:t xml:space="preserve">causes </w:t>
      </w:r>
      <w:r w:rsidR="00746D19">
        <w:rPr>
          <w:szCs w:val="24"/>
        </w:rPr>
        <w:t xml:space="preserve">of the exacerbations </w:t>
      </w:r>
      <w:r w:rsidR="00D66516">
        <w:rPr>
          <w:szCs w:val="24"/>
        </w:rPr>
        <w:t xml:space="preserve">and </w:t>
      </w:r>
      <w:r w:rsidR="00D006DA">
        <w:rPr>
          <w:szCs w:val="24"/>
        </w:rPr>
        <w:t xml:space="preserve">arranged </w:t>
      </w:r>
      <w:r w:rsidR="00C21CE3" w:rsidRPr="00D15C10">
        <w:rPr>
          <w:szCs w:val="24"/>
        </w:rPr>
        <w:t>rehabilitation to regain previous abilities</w:t>
      </w:r>
      <w:r w:rsidR="00164128">
        <w:rPr>
          <w:szCs w:val="24"/>
        </w:rPr>
        <w:t>,</w:t>
      </w:r>
      <w:r w:rsidR="00C21CE3" w:rsidRPr="00D15C10">
        <w:rPr>
          <w:szCs w:val="24"/>
        </w:rPr>
        <w:t xml:space="preserve"> </w:t>
      </w:r>
      <w:r w:rsidR="00164128">
        <w:rPr>
          <w:szCs w:val="24"/>
        </w:rPr>
        <w:t xml:space="preserve">as well as, </w:t>
      </w:r>
      <w:r w:rsidR="00C21CE3" w:rsidRPr="00D15C10">
        <w:rPr>
          <w:szCs w:val="24"/>
        </w:rPr>
        <w:t>to maintain</w:t>
      </w:r>
      <w:r w:rsidR="00D006DA">
        <w:rPr>
          <w:szCs w:val="24"/>
        </w:rPr>
        <w:t xml:space="preserve"> </w:t>
      </w:r>
      <w:r w:rsidR="00056933">
        <w:rPr>
          <w:szCs w:val="24"/>
        </w:rPr>
        <w:t xml:space="preserve">former </w:t>
      </w:r>
      <w:r w:rsidR="0069737C">
        <w:rPr>
          <w:szCs w:val="24"/>
        </w:rPr>
        <w:t>quality of living (refer to Appendix A).</w:t>
      </w:r>
      <w:r w:rsidR="00FE6FCE">
        <w:rPr>
          <w:szCs w:val="24"/>
        </w:rPr>
        <w:t xml:space="preserve">  Thes</w:t>
      </w:r>
      <w:r w:rsidR="00D006DA">
        <w:rPr>
          <w:szCs w:val="24"/>
        </w:rPr>
        <w:t>e orders are an essential element</w:t>
      </w:r>
      <w:r w:rsidR="00FE6FCE">
        <w:rPr>
          <w:szCs w:val="24"/>
        </w:rPr>
        <w:t xml:space="preserve"> for pertinent information </w:t>
      </w:r>
      <w:r w:rsidR="00D006DA">
        <w:rPr>
          <w:szCs w:val="24"/>
        </w:rPr>
        <w:t xml:space="preserve">in order </w:t>
      </w:r>
      <w:r w:rsidR="00FE6FCE">
        <w:rPr>
          <w:szCs w:val="24"/>
        </w:rPr>
        <w:t>to provide adequate and appropriate nursing care</w:t>
      </w:r>
      <w:r w:rsidR="00D006DA">
        <w:rPr>
          <w:szCs w:val="24"/>
        </w:rPr>
        <w:t xml:space="preserve"> and allowing nurses to continue care with the other </w:t>
      </w:r>
      <w:r w:rsidR="00BF58E3">
        <w:rPr>
          <w:szCs w:val="24"/>
        </w:rPr>
        <w:t>services</w:t>
      </w:r>
      <w:r w:rsidR="00FE6FCE">
        <w:rPr>
          <w:szCs w:val="24"/>
        </w:rPr>
        <w:t>.</w:t>
      </w:r>
    </w:p>
    <w:p w:rsidR="00EB7B39" w:rsidRDefault="006A564D" w:rsidP="006A564D">
      <w:pPr>
        <w:pStyle w:val="APA"/>
        <w:ind w:firstLine="0"/>
        <w:jc w:val="center"/>
        <w:rPr>
          <w:b/>
        </w:rPr>
      </w:pPr>
      <w:r w:rsidRPr="006A564D">
        <w:rPr>
          <w:b/>
        </w:rPr>
        <w:t>Medications</w:t>
      </w:r>
    </w:p>
    <w:p w:rsidR="00E801C6" w:rsidRDefault="006A564D" w:rsidP="00E801C6">
      <w:pPr>
        <w:pStyle w:val="APA"/>
        <w:ind w:firstLine="0"/>
      </w:pPr>
      <w:r>
        <w:tab/>
      </w:r>
      <w:r w:rsidR="00FE3933">
        <w:t xml:space="preserve">“COPD is linked with repeated airway exposure to harmful substances and resultant inflammation, leading to airflow limitation that is only partially reversible with bronchodilator use” (Robinson &amp; Maxwell, 2012, p. 1).  </w:t>
      </w:r>
      <w:r w:rsidR="00D66516">
        <w:t>M</w:t>
      </w:r>
      <w:r w:rsidR="00FD6E5B">
        <w:t>edications prescribed for COPD are anti-inflammatory</w:t>
      </w:r>
      <w:r w:rsidR="001D0FF0">
        <w:t xml:space="preserve"> </w:t>
      </w:r>
      <w:r w:rsidR="00FD6E5B">
        <w:t xml:space="preserve">corticosteroids such as </w:t>
      </w:r>
      <w:r w:rsidR="00E16314">
        <w:t xml:space="preserve">inhaler </w:t>
      </w:r>
      <w:r w:rsidR="006477A4">
        <w:t>F</w:t>
      </w:r>
      <w:r w:rsidR="00CC70D2">
        <w:t xml:space="preserve">luticasone </w:t>
      </w:r>
      <w:r w:rsidR="00A8473A">
        <w:t xml:space="preserve">for maintenance </w:t>
      </w:r>
      <w:r w:rsidR="00CC70D2">
        <w:t xml:space="preserve">and </w:t>
      </w:r>
      <w:r w:rsidR="00E16314">
        <w:t xml:space="preserve">oral </w:t>
      </w:r>
      <w:r w:rsidR="001018FD">
        <w:t>p</w:t>
      </w:r>
      <w:r w:rsidR="00FD6E5B">
        <w:t>rednisone</w:t>
      </w:r>
      <w:r w:rsidR="001D0FF0">
        <w:t xml:space="preserve"> with</w:t>
      </w:r>
      <w:r w:rsidR="00FD6E5B">
        <w:t xml:space="preserve"> </w:t>
      </w:r>
      <w:proofErr w:type="spellStart"/>
      <w:r w:rsidR="001018FD">
        <w:t>c</w:t>
      </w:r>
      <w:r w:rsidR="00FD6E5B">
        <w:t>alcitrol</w:t>
      </w:r>
      <w:proofErr w:type="spellEnd"/>
      <w:r w:rsidR="00A8473A">
        <w:t xml:space="preserve"> for exacerbations</w:t>
      </w:r>
      <w:r w:rsidR="00FD6E5B">
        <w:t>.</w:t>
      </w:r>
      <w:r w:rsidR="001D0FF0">
        <w:t xml:space="preserve">  Long term corticosteroids</w:t>
      </w:r>
      <w:r w:rsidR="00FD6E5B">
        <w:t xml:space="preserve"> therapy requires supplement of vitamin D to prevent osteoporosis (Lewis et al., 2011).  </w:t>
      </w:r>
      <w:r w:rsidR="001D0FF0">
        <w:t xml:space="preserve">In addition, a leukotriene receptor blocker </w:t>
      </w:r>
      <w:r w:rsidR="00E16314">
        <w:t xml:space="preserve">that </w:t>
      </w:r>
      <w:r w:rsidR="006477A4">
        <w:t xml:space="preserve">can </w:t>
      </w:r>
      <w:r w:rsidR="00E16314">
        <w:t xml:space="preserve">have both bronchodilator and anti-inflammatory effects </w:t>
      </w:r>
      <w:r w:rsidR="001018FD">
        <w:t>such as</w:t>
      </w:r>
      <w:r w:rsidR="006477A4">
        <w:t xml:space="preserve"> </w:t>
      </w:r>
      <w:proofErr w:type="spellStart"/>
      <w:r w:rsidR="006477A4">
        <w:t>M</w:t>
      </w:r>
      <w:r w:rsidR="001D0FF0">
        <w:t>ontelukast</w:t>
      </w:r>
      <w:proofErr w:type="spellEnd"/>
      <w:r w:rsidR="001018FD">
        <w:t xml:space="preserve"> </w:t>
      </w:r>
      <w:r w:rsidR="00E16314">
        <w:t>used for maintenance therapy (Lewis et al., 2011)</w:t>
      </w:r>
      <w:r w:rsidR="004D251E">
        <w:t>.  Furthermore</w:t>
      </w:r>
      <w:r w:rsidR="001D0FF0">
        <w:t xml:space="preserve">, </w:t>
      </w:r>
      <w:r w:rsidR="005D7D36">
        <w:t>first-line therapy</w:t>
      </w:r>
      <w:r w:rsidR="00D66516">
        <w:t xml:space="preserve"> </w:t>
      </w:r>
      <w:r w:rsidR="001D0FF0">
        <w:t>short acting</w:t>
      </w:r>
      <w:r w:rsidR="00C270CA">
        <w:t xml:space="preserve"> bronchodilators</w:t>
      </w:r>
      <w:r w:rsidR="008B4DDD">
        <w:t>,</w:t>
      </w:r>
      <w:r w:rsidR="001D0FF0">
        <w:t xml:space="preserve"> beta 2 adre</w:t>
      </w:r>
      <w:r w:rsidR="006477A4">
        <w:t>nergic agonist rescue</w:t>
      </w:r>
      <w:r w:rsidR="00990090">
        <w:t>, and long acting beta-adrenergic agonist</w:t>
      </w:r>
      <w:r w:rsidR="001018FD">
        <w:t xml:space="preserve"> inhalers a</w:t>
      </w:r>
      <w:r w:rsidR="006477A4">
        <w:t>lbuterol</w:t>
      </w:r>
      <w:r w:rsidR="00990090">
        <w:t xml:space="preserve">, </w:t>
      </w:r>
      <w:r w:rsidR="001018FD">
        <w:t>i</w:t>
      </w:r>
      <w:r w:rsidR="001D0FF0">
        <w:t>pratropium</w:t>
      </w:r>
      <w:r w:rsidR="001018FD">
        <w:t xml:space="preserve">, and </w:t>
      </w:r>
      <w:proofErr w:type="spellStart"/>
      <w:r w:rsidR="001018FD">
        <w:t>m</w:t>
      </w:r>
      <w:r w:rsidR="00990090">
        <w:t>ometasone</w:t>
      </w:r>
      <w:proofErr w:type="spellEnd"/>
      <w:r w:rsidR="00990090">
        <w:t>,</w:t>
      </w:r>
      <w:r w:rsidR="00C270CA">
        <w:t xml:space="preserve"> </w:t>
      </w:r>
      <w:r w:rsidR="00D66516">
        <w:t xml:space="preserve">which </w:t>
      </w:r>
      <w:r w:rsidR="00CC70D2">
        <w:t xml:space="preserve">“relaxes smooth muscle in the airway </w:t>
      </w:r>
      <w:r w:rsidR="00CC70D2">
        <w:lastRenderedPageBreak/>
        <w:t>and im</w:t>
      </w:r>
      <w:r w:rsidR="00E16314">
        <w:t>proves ventilation in the lungs” (Lewis et al., 2011, p. 617).</w:t>
      </w:r>
      <w:r w:rsidR="004D251E">
        <w:t xml:space="preserve">  </w:t>
      </w:r>
      <w:r w:rsidR="00CC70D2">
        <w:t xml:space="preserve"> </w:t>
      </w:r>
      <w:r w:rsidR="004D251E">
        <w:t xml:space="preserve">Finally, the patient is on two liters oxygen therapy via nasal cannula.  </w:t>
      </w:r>
      <w:r w:rsidR="00AD7BA6">
        <w:t>During the night</w:t>
      </w:r>
      <w:r w:rsidR="006477A4">
        <w:t xml:space="preserve">, the patient is provided with </w:t>
      </w:r>
      <w:r w:rsidR="00AD7BA6">
        <w:t>continuous positive airway pressure (CPAP</w:t>
      </w:r>
      <w:r w:rsidR="00D15C10">
        <w:t>) equipment</w:t>
      </w:r>
      <w:r w:rsidR="006477A4">
        <w:t xml:space="preserve"> </w:t>
      </w:r>
      <w:r w:rsidR="00AD7BA6">
        <w:t xml:space="preserve">to guarantee she is </w:t>
      </w:r>
      <w:r w:rsidR="00D15C10">
        <w:t xml:space="preserve">able to </w:t>
      </w:r>
      <w:r w:rsidR="00AD7BA6">
        <w:t>breath</w:t>
      </w:r>
      <w:r w:rsidR="00D15C10">
        <w:t xml:space="preserve"> easily</w:t>
      </w:r>
      <w:r w:rsidR="00AD7BA6">
        <w:t xml:space="preserve"> in her sleep.  </w:t>
      </w:r>
      <w:r w:rsidR="004D251E">
        <w:t>The patient stated wi</w:t>
      </w:r>
      <w:r w:rsidR="001F737B">
        <w:t>thout her respiratory medications she would be un</w:t>
      </w:r>
      <w:r w:rsidR="004D251E">
        <w:t>able to maintain her activities and lifestyle</w:t>
      </w:r>
      <w:r w:rsidR="00A8473A">
        <w:t xml:space="preserve"> instead s</w:t>
      </w:r>
      <w:r w:rsidR="00AD7BA6">
        <w:t xml:space="preserve">he would live in fear and anxiety of </w:t>
      </w:r>
      <w:r w:rsidR="001F737B">
        <w:t>the inability to</w:t>
      </w:r>
      <w:r w:rsidR="00AD7BA6">
        <w:t xml:space="preserve"> breath.  </w:t>
      </w:r>
      <w:r w:rsidR="004A244A">
        <w:t>The patient tolerat</w:t>
      </w:r>
      <w:r w:rsidR="00C21CE3">
        <w:t>ed the r</w:t>
      </w:r>
      <w:r w:rsidR="0069737C">
        <w:t>espiratory medications</w:t>
      </w:r>
      <w:r w:rsidR="00E50A17">
        <w:t xml:space="preserve"> while in the author’s care</w:t>
      </w:r>
      <w:r w:rsidR="0069737C">
        <w:t xml:space="preserve"> (refer to</w:t>
      </w:r>
      <w:r w:rsidR="00A2124D">
        <w:t xml:space="preserve"> Appendix C</w:t>
      </w:r>
      <w:r w:rsidR="00C21CE3">
        <w:t>).</w:t>
      </w:r>
    </w:p>
    <w:p w:rsidR="00E801C6" w:rsidRDefault="00E801C6" w:rsidP="00E801C6">
      <w:pPr>
        <w:pStyle w:val="APA"/>
        <w:ind w:firstLine="0"/>
        <w:jc w:val="center"/>
        <w:rPr>
          <w:b/>
        </w:rPr>
      </w:pPr>
      <w:r w:rsidRPr="00E801C6">
        <w:rPr>
          <w:b/>
        </w:rPr>
        <w:t xml:space="preserve">Diagnostic </w:t>
      </w:r>
      <w:r w:rsidR="001F737B">
        <w:rPr>
          <w:b/>
        </w:rPr>
        <w:t>T</w:t>
      </w:r>
      <w:r w:rsidRPr="00E801C6">
        <w:rPr>
          <w:b/>
        </w:rPr>
        <w:t>ests</w:t>
      </w:r>
    </w:p>
    <w:p w:rsidR="00EB7B39" w:rsidRDefault="00E801C6" w:rsidP="00C23068">
      <w:pPr>
        <w:pStyle w:val="APA"/>
        <w:ind w:firstLine="0"/>
      </w:pPr>
      <w:r>
        <w:tab/>
      </w:r>
      <w:r w:rsidR="00A8473A">
        <w:t xml:space="preserve">Diagnostic </w:t>
      </w:r>
      <w:r w:rsidR="002116DE">
        <w:t>test will include, but not limi</w:t>
      </w:r>
      <w:r w:rsidR="00746D19">
        <w:t>ted to hemoglobin level, hematocrit level,</w:t>
      </w:r>
      <w:r w:rsidR="003F67BC">
        <w:t xml:space="preserve"> chest x-ray,</w:t>
      </w:r>
      <w:r w:rsidR="002116DE">
        <w:t xml:space="preserve"> oxygen </w:t>
      </w:r>
      <w:r w:rsidR="00746D19">
        <w:t xml:space="preserve">saturation, </w:t>
      </w:r>
      <w:r w:rsidR="00B80ED7">
        <w:t xml:space="preserve">blood culture, </w:t>
      </w:r>
      <w:r w:rsidR="00746D19">
        <w:t>electrocardiogram, and</w:t>
      </w:r>
      <w:r w:rsidR="00B80ED7">
        <w:t xml:space="preserve"> echocardiogram</w:t>
      </w:r>
      <w:r w:rsidR="002116DE">
        <w:t xml:space="preserve">.  </w:t>
      </w:r>
      <w:r w:rsidR="00AE55D4">
        <w:t xml:space="preserve">Chest x-rays will </w:t>
      </w:r>
      <w:r w:rsidR="003F67BC">
        <w:t>help determine if the patient has pneumonia, pneumothorax, or other respiratory problems.</w:t>
      </w:r>
      <w:r w:rsidR="00377E88">
        <w:t xml:space="preserve"> </w:t>
      </w:r>
      <w:r w:rsidR="002116DE">
        <w:t>The patient’s chest x-rays reveal</w:t>
      </w:r>
      <w:r w:rsidR="004E7923">
        <w:t>ed her lung volume was low and the left lung was</w:t>
      </w:r>
      <w:r w:rsidR="002116DE">
        <w:t xml:space="preserve"> clear except minor linear scarring.  In addition, there is a partial clearing of infiltrate at the right base.  Tiny pleural effusions are present indicating buildup of f</w:t>
      </w:r>
      <w:r w:rsidR="0069737C">
        <w:t xml:space="preserve">luid between the pleural </w:t>
      </w:r>
      <w:r w:rsidR="006B0968">
        <w:t>cavities</w:t>
      </w:r>
      <w:r w:rsidR="003F67BC">
        <w:t xml:space="preserve">.  </w:t>
      </w:r>
      <w:r w:rsidR="004E7923">
        <w:t>The patient was</w:t>
      </w:r>
      <w:r w:rsidR="001B3615">
        <w:t xml:space="preserve"> ordered </w:t>
      </w:r>
      <w:r w:rsidR="00E97B05">
        <w:t>on continuous</w:t>
      </w:r>
      <w:r w:rsidR="003F67BC">
        <w:t xml:space="preserve"> oxygen via nasal cannul</w:t>
      </w:r>
      <w:r w:rsidR="001B3615">
        <w:t xml:space="preserve">a at a rate of two liters and oxygen levels were </w:t>
      </w:r>
      <w:r w:rsidR="003F67BC">
        <w:t xml:space="preserve">monitored several times a day.  The patient’s blood culture was positive for </w:t>
      </w:r>
      <w:r w:rsidR="006B0968">
        <w:rPr>
          <w:i/>
        </w:rPr>
        <w:t xml:space="preserve">Klebsiella pneumonia </w:t>
      </w:r>
      <w:r w:rsidR="00990090">
        <w:t xml:space="preserve">and white blood cells were high </w:t>
      </w:r>
      <w:r w:rsidR="006B0968">
        <w:t>indicating an infection.</w:t>
      </w:r>
      <w:r w:rsidR="006B0968">
        <w:rPr>
          <w:i/>
        </w:rPr>
        <w:t xml:space="preserve"> </w:t>
      </w:r>
      <w:r w:rsidR="0069737C">
        <w:t xml:space="preserve"> </w:t>
      </w:r>
      <w:r w:rsidR="00E97B05">
        <w:t>The patient’s</w:t>
      </w:r>
      <w:r w:rsidR="0059741E">
        <w:t xml:space="preserve"> labs reveal</w:t>
      </w:r>
      <w:r w:rsidR="00E97B05">
        <w:t xml:space="preserve"> low hemoglobin and hematocrit levels indicating less red blood cells with </w:t>
      </w:r>
      <w:r w:rsidR="001B3615">
        <w:t xml:space="preserve">inadequate levels of </w:t>
      </w:r>
      <w:r w:rsidR="00E97B05">
        <w:t xml:space="preserve">oxygen.   </w:t>
      </w:r>
      <w:r w:rsidR="004E7923">
        <w:t xml:space="preserve">An echocardiogram is an ultrasound </w:t>
      </w:r>
      <w:r w:rsidR="001B3615">
        <w:t>allowing visualization of</w:t>
      </w:r>
      <w:r w:rsidR="00E97B05">
        <w:t xml:space="preserve"> the heart and an electrocardiogram records electrical activity of the heart (Van </w:t>
      </w:r>
      <w:proofErr w:type="spellStart"/>
      <w:r w:rsidR="00E97B05">
        <w:t>Leewen</w:t>
      </w:r>
      <w:proofErr w:type="spellEnd"/>
      <w:r w:rsidR="00E97B05">
        <w:t xml:space="preserve">, </w:t>
      </w:r>
      <w:proofErr w:type="spellStart"/>
      <w:r w:rsidR="00E97B05">
        <w:t>Poelhuis-Leth</w:t>
      </w:r>
      <w:proofErr w:type="spellEnd"/>
      <w:r w:rsidR="00E97B05">
        <w:t xml:space="preserve">, &amp; </w:t>
      </w:r>
      <w:proofErr w:type="spellStart"/>
      <w:r w:rsidR="00E97B05">
        <w:t>Bladh</w:t>
      </w:r>
      <w:proofErr w:type="spellEnd"/>
      <w:r w:rsidR="00E97B05">
        <w:t>, 2011).  The patient’s heart was normal si</w:t>
      </w:r>
      <w:r w:rsidR="001B3615">
        <w:t xml:space="preserve">ze and the </w:t>
      </w:r>
      <w:r w:rsidR="00E97B05">
        <w:t xml:space="preserve">sinus rhythm </w:t>
      </w:r>
      <w:r w:rsidR="001B3615">
        <w:t xml:space="preserve">had </w:t>
      </w:r>
      <w:r w:rsidR="00E97B05">
        <w:t>short PR, prolonged QT, and abnormal ST and T waves (</w:t>
      </w:r>
      <w:r w:rsidR="00C55214">
        <w:t>refer to Appendix D</w:t>
      </w:r>
      <w:r w:rsidR="000C2B1D">
        <w:t xml:space="preserve">).  </w:t>
      </w:r>
    </w:p>
    <w:p w:rsidR="006D48DC" w:rsidRPr="009C046A" w:rsidRDefault="009C046A" w:rsidP="009C046A">
      <w:pPr>
        <w:pStyle w:val="APA"/>
        <w:ind w:firstLine="0"/>
        <w:jc w:val="center"/>
        <w:rPr>
          <w:b/>
          <w:szCs w:val="24"/>
          <w:shd w:val="clear" w:color="auto" w:fill="FFFFFF"/>
        </w:rPr>
      </w:pPr>
      <w:r w:rsidRPr="009C046A">
        <w:rPr>
          <w:b/>
          <w:szCs w:val="24"/>
          <w:shd w:val="clear" w:color="auto" w:fill="FFFFFF"/>
        </w:rPr>
        <w:t>Nursing Priorities</w:t>
      </w:r>
    </w:p>
    <w:p w:rsidR="006D48DC" w:rsidRDefault="006D48DC" w:rsidP="006D48DC">
      <w:pPr>
        <w:pStyle w:val="APA"/>
        <w:numPr>
          <w:ilvl w:val="0"/>
          <w:numId w:val="2"/>
        </w:numPr>
        <w:spacing w:line="240" w:lineRule="auto"/>
        <w:rPr>
          <w:szCs w:val="24"/>
        </w:rPr>
      </w:pPr>
      <w:r w:rsidRPr="006D48DC">
        <w:rPr>
          <w:szCs w:val="24"/>
          <w:shd w:val="clear" w:color="auto" w:fill="FFFFFF"/>
        </w:rPr>
        <w:lastRenderedPageBreak/>
        <w:t xml:space="preserve">Nursing Diagnosis # 1:  </w:t>
      </w:r>
      <w:r w:rsidRPr="006D48DC">
        <w:rPr>
          <w:szCs w:val="24"/>
        </w:rPr>
        <w:t>I</w:t>
      </w:r>
      <w:r w:rsidR="00F66456">
        <w:rPr>
          <w:szCs w:val="24"/>
        </w:rPr>
        <w:t xml:space="preserve">neffective breathing </w:t>
      </w:r>
      <w:r w:rsidR="00C4159D">
        <w:rPr>
          <w:szCs w:val="24"/>
        </w:rPr>
        <w:t>pattern related to alveolar hypoventilation</w:t>
      </w:r>
      <w:r w:rsidR="006A0905">
        <w:rPr>
          <w:szCs w:val="24"/>
        </w:rPr>
        <w:t xml:space="preserve"> </w:t>
      </w:r>
      <w:r w:rsidR="00B147CE">
        <w:rPr>
          <w:szCs w:val="24"/>
        </w:rPr>
        <w:t xml:space="preserve">due to inadequate gas exchange, </w:t>
      </w:r>
      <w:r w:rsidR="00C4159D">
        <w:rPr>
          <w:szCs w:val="24"/>
        </w:rPr>
        <w:t xml:space="preserve">and anxiety </w:t>
      </w:r>
      <w:r w:rsidR="006A0905">
        <w:rPr>
          <w:szCs w:val="24"/>
        </w:rPr>
        <w:t>secondary to asthma</w:t>
      </w:r>
      <w:r w:rsidR="00C13696">
        <w:rPr>
          <w:szCs w:val="24"/>
        </w:rPr>
        <w:t>, smoking,</w:t>
      </w:r>
      <w:r w:rsidR="00F66456">
        <w:rPr>
          <w:szCs w:val="24"/>
        </w:rPr>
        <w:t xml:space="preserve"> </w:t>
      </w:r>
      <w:r w:rsidR="00C4159D">
        <w:rPr>
          <w:szCs w:val="24"/>
        </w:rPr>
        <w:t>and COPD</w:t>
      </w:r>
      <w:r w:rsidR="00F66456">
        <w:rPr>
          <w:szCs w:val="24"/>
        </w:rPr>
        <w:t xml:space="preserve"> as evidence by</w:t>
      </w:r>
      <w:r w:rsidRPr="006D48DC">
        <w:rPr>
          <w:szCs w:val="24"/>
        </w:rPr>
        <w:t xml:space="preserve"> shortness of breath, </w:t>
      </w:r>
      <w:r w:rsidR="001018FD">
        <w:rPr>
          <w:szCs w:val="24"/>
        </w:rPr>
        <w:t>inability</w:t>
      </w:r>
      <w:r w:rsidR="00C4159D">
        <w:rPr>
          <w:szCs w:val="24"/>
        </w:rPr>
        <w:t xml:space="preserve"> to speak, </w:t>
      </w:r>
      <w:r w:rsidR="00175DFD">
        <w:rPr>
          <w:szCs w:val="24"/>
        </w:rPr>
        <w:t xml:space="preserve">weakness, </w:t>
      </w:r>
      <w:r w:rsidRPr="006D48DC">
        <w:rPr>
          <w:szCs w:val="24"/>
        </w:rPr>
        <w:t>use of nasal cannula, breat</w:t>
      </w:r>
      <w:r w:rsidR="00C4159D">
        <w:rPr>
          <w:szCs w:val="24"/>
        </w:rPr>
        <w:t xml:space="preserve">hing treatments, </w:t>
      </w:r>
      <w:r w:rsidR="0036669B">
        <w:rPr>
          <w:szCs w:val="24"/>
        </w:rPr>
        <w:t xml:space="preserve">use of CPAP, </w:t>
      </w:r>
      <w:r w:rsidR="00616B02">
        <w:rPr>
          <w:szCs w:val="24"/>
        </w:rPr>
        <w:t>wheezing, and chest x-ray indicating low lung volume, pleural effusions, and partial clearing at right base.</w:t>
      </w:r>
    </w:p>
    <w:p w:rsidR="001B3615" w:rsidRDefault="001B3615" w:rsidP="001B3615">
      <w:pPr>
        <w:pStyle w:val="APA"/>
        <w:spacing w:line="240" w:lineRule="auto"/>
        <w:ind w:left="1080" w:firstLine="0"/>
        <w:rPr>
          <w:szCs w:val="24"/>
        </w:rPr>
      </w:pPr>
    </w:p>
    <w:p w:rsidR="00260E8C" w:rsidRDefault="00260E8C" w:rsidP="00B14888">
      <w:pPr>
        <w:pStyle w:val="APA"/>
        <w:numPr>
          <w:ilvl w:val="0"/>
          <w:numId w:val="3"/>
        </w:numPr>
        <w:spacing w:line="240" w:lineRule="auto"/>
        <w:rPr>
          <w:szCs w:val="24"/>
        </w:rPr>
      </w:pPr>
      <w:r>
        <w:rPr>
          <w:szCs w:val="24"/>
        </w:rPr>
        <w:t xml:space="preserve">Goal: Patient is able to obtain adequate oxygenation </w:t>
      </w:r>
    </w:p>
    <w:p w:rsidR="00B14888" w:rsidRDefault="00B14888" w:rsidP="00B14888">
      <w:pPr>
        <w:pStyle w:val="APA"/>
        <w:numPr>
          <w:ilvl w:val="0"/>
          <w:numId w:val="3"/>
        </w:numPr>
        <w:spacing w:line="240" w:lineRule="auto"/>
        <w:rPr>
          <w:szCs w:val="24"/>
        </w:rPr>
      </w:pPr>
      <w:r>
        <w:rPr>
          <w:szCs w:val="24"/>
        </w:rPr>
        <w:t xml:space="preserve">Outcome: </w:t>
      </w:r>
      <w:r w:rsidR="00616B02">
        <w:rPr>
          <w:szCs w:val="24"/>
        </w:rPr>
        <w:t>The patient will</w:t>
      </w:r>
      <w:r w:rsidR="001F737B">
        <w:rPr>
          <w:szCs w:val="24"/>
        </w:rPr>
        <w:t xml:space="preserve"> continue to demonstrate </w:t>
      </w:r>
      <w:r w:rsidR="0036669B">
        <w:rPr>
          <w:szCs w:val="24"/>
        </w:rPr>
        <w:t>an open airway and maintain oxygen</w:t>
      </w:r>
      <w:r w:rsidR="001F737B">
        <w:rPr>
          <w:szCs w:val="24"/>
        </w:rPr>
        <w:t xml:space="preserve"> perfusion of 95% and above until</w:t>
      </w:r>
      <w:r w:rsidR="0036669B">
        <w:rPr>
          <w:szCs w:val="24"/>
        </w:rPr>
        <w:t xml:space="preserve"> the end of my shift.</w:t>
      </w:r>
    </w:p>
    <w:p w:rsidR="0036669B" w:rsidRDefault="0036669B" w:rsidP="00B14888">
      <w:pPr>
        <w:pStyle w:val="APA"/>
        <w:numPr>
          <w:ilvl w:val="0"/>
          <w:numId w:val="3"/>
        </w:numPr>
        <w:spacing w:line="240" w:lineRule="auto"/>
        <w:rPr>
          <w:szCs w:val="24"/>
        </w:rPr>
      </w:pPr>
      <w:r>
        <w:rPr>
          <w:szCs w:val="24"/>
        </w:rPr>
        <w:t>Nursing Action:  Auscultate breath sounds</w:t>
      </w:r>
      <w:r w:rsidR="00B46830">
        <w:rPr>
          <w:szCs w:val="24"/>
        </w:rPr>
        <w:t xml:space="preserve"> for distant</w:t>
      </w:r>
      <w:r w:rsidR="00520000">
        <w:rPr>
          <w:szCs w:val="24"/>
        </w:rPr>
        <w:t xml:space="preserve"> or absent sounds, wheezing, or crackles</w:t>
      </w:r>
      <w:r>
        <w:rPr>
          <w:szCs w:val="24"/>
        </w:rPr>
        <w:t xml:space="preserve"> and monitor respiratory</w:t>
      </w:r>
      <w:r w:rsidR="00520000">
        <w:rPr>
          <w:szCs w:val="24"/>
        </w:rPr>
        <w:t xml:space="preserve"> rate</w:t>
      </w:r>
      <w:r>
        <w:rPr>
          <w:szCs w:val="24"/>
        </w:rPr>
        <w:t xml:space="preserve"> and oxygen status (Lewis et al., 2011). </w:t>
      </w:r>
    </w:p>
    <w:p w:rsidR="0036669B" w:rsidRDefault="0036669B" w:rsidP="00B14888">
      <w:pPr>
        <w:pStyle w:val="APA"/>
        <w:numPr>
          <w:ilvl w:val="0"/>
          <w:numId w:val="3"/>
        </w:numPr>
        <w:spacing w:line="240" w:lineRule="auto"/>
        <w:rPr>
          <w:szCs w:val="24"/>
        </w:rPr>
      </w:pPr>
      <w:r>
        <w:rPr>
          <w:szCs w:val="24"/>
        </w:rPr>
        <w:t>Nursing Action:  Teach pat</w:t>
      </w:r>
      <w:r w:rsidR="00B46830">
        <w:rPr>
          <w:szCs w:val="24"/>
        </w:rPr>
        <w:t>ient the importance of</w:t>
      </w:r>
      <w:r>
        <w:rPr>
          <w:szCs w:val="24"/>
        </w:rPr>
        <w:t xml:space="preserve"> deep breath</w:t>
      </w:r>
      <w:r w:rsidR="00520000">
        <w:rPr>
          <w:szCs w:val="24"/>
        </w:rPr>
        <w:t>ing, turning, and coughing to promote effective breathing techniques and secretion mobilization (Lewis et al., 2011).</w:t>
      </w:r>
    </w:p>
    <w:p w:rsidR="00520000" w:rsidRDefault="00520000" w:rsidP="00B14888">
      <w:pPr>
        <w:pStyle w:val="APA"/>
        <w:numPr>
          <w:ilvl w:val="0"/>
          <w:numId w:val="3"/>
        </w:numPr>
        <w:spacing w:line="240" w:lineRule="auto"/>
        <w:rPr>
          <w:szCs w:val="24"/>
        </w:rPr>
      </w:pPr>
      <w:r>
        <w:rPr>
          <w:szCs w:val="24"/>
        </w:rPr>
        <w:t xml:space="preserve">Nursing Action:  Position patient in an upright </w:t>
      </w:r>
      <w:r w:rsidRPr="006440CC">
        <w:rPr>
          <w:szCs w:val="24"/>
        </w:rPr>
        <w:t xml:space="preserve">or </w:t>
      </w:r>
      <w:r w:rsidR="006440CC" w:rsidRPr="006440CC">
        <w:rPr>
          <w:szCs w:val="24"/>
        </w:rPr>
        <w:t>semi-F</w:t>
      </w:r>
      <w:r w:rsidRPr="006440CC">
        <w:rPr>
          <w:szCs w:val="24"/>
        </w:rPr>
        <w:t>owler’s position</w:t>
      </w:r>
      <w:r>
        <w:rPr>
          <w:szCs w:val="24"/>
        </w:rPr>
        <w:t xml:space="preserve"> and educate the patient </w:t>
      </w:r>
      <w:r w:rsidR="00175DFD">
        <w:rPr>
          <w:szCs w:val="24"/>
        </w:rPr>
        <w:t>to move</w:t>
      </w:r>
      <w:r>
        <w:rPr>
          <w:szCs w:val="24"/>
        </w:rPr>
        <w:t xml:space="preserve"> into this position to minimize respiratory efforts </w:t>
      </w:r>
      <w:r w:rsidR="00A61425">
        <w:rPr>
          <w:szCs w:val="24"/>
        </w:rPr>
        <w:t xml:space="preserve">and maximize chest expansion </w:t>
      </w:r>
      <w:r>
        <w:rPr>
          <w:szCs w:val="24"/>
        </w:rPr>
        <w:t xml:space="preserve">(Ackley &amp; </w:t>
      </w:r>
      <w:proofErr w:type="spellStart"/>
      <w:r>
        <w:rPr>
          <w:szCs w:val="24"/>
        </w:rPr>
        <w:t>Ladwig</w:t>
      </w:r>
      <w:proofErr w:type="spellEnd"/>
      <w:r>
        <w:rPr>
          <w:szCs w:val="24"/>
        </w:rPr>
        <w:t>, 2011)</w:t>
      </w:r>
      <w:r w:rsidR="00175DFD">
        <w:rPr>
          <w:szCs w:val="24"/>
        </w:rPr>
        <w:t>.</w:t>
      </w:r>
    </w:p>
    <w:p w:rsidR="00520000" w:rsidRPr="006D48DC" w:rsidRDefault="00520000" w:rsidP="00B14888">
      <w:pPr>
        <w:pStyle w:val="APA"/>
        <w:numPr>
          <w:ilvl w:val="0"/>
          <w:numId w:val="3"/>
        </w:numPr>
        <w:spacing w:line="240" w:lineRule="auto"/>
        <w:rPr>
          <w:szCs w:val="24"/>
        </w:rPr>
      </w:pPr>
      <w:r>
        <w:rPr>
          <w:szCs w:val="24"/>
        </w:rPr>
        <w:t xml:space="preserve">Evaluation:  The patient </w:t>
      </w:r>
      <w:r w:rsidR="00A61425">
        <w:rPr>
          <w:szCs w:val="24"/>
        </w:rPr>
        <w:t>maintained oxygen saturation of 97% and continued to have an open airway; therefore, goals were met.  The patient exhibited no accessory muscle use, nasal flaring, or retractions.  The adventitious wheezing lung sounds remained consistent</w:t>
      </w:r>
      <w:r w:rsidR="000220BD">
        <w:rPr>
          <w:szCs w:val="24"/>
        </w:rPr>
        <w:t xml:space="preserve"> and </w:t>
      </w:r>
      <w:r w:rsidR="00B46830">
        <w:rPr>
          <w:szCs w:val="24"/>
        </w:rPr>
        <w:t xml:space="preserve">there were </w:t>
      </w:r>
      <w:r w:rsidR="000220BD">
        <w:rPr>
          <w:szCs w:val="24"/>
        </w:rPr>
        <w:t xml:space="preserve">no </w:t>
      </w:r>
      <w:r w:rsidR="00B147CE">
        <w:rPr>
          <w:szCs w:val="24"/>
        </w:rPr>
        <w:t>exacerbations</w:t>
      </w:r>
      <w:r w:rsidR="00A61425">
        <w:rPr>
          <w:szCs w:val="24"/>
        </w:rPr>
        <w:t>.  The patient wa</w:t>
      </w:r>
      <w:r w:rsidR="00C13696">
        <w:rPr>
          <w:szCs w:val="24"/>
        </w:rPr>
        <w:t xml:space="preserve">s in an upright position </w:t>
      </w:r>
      <w:r w:rsidR="00B46830">
        <w:rPr>
          <w:szCs w:val="24"/>
        </w:rPr>
        <w:t xml:space="preserve">of at least 45 degrees </w:t>
      </w:r>
      <w:r w:rsidR="00C13696">
        <w:rPr>
          <w:szCs w:val="24"/>
        </w:rPr>
        <w:t>and able to deep breath</w:t>
      </w:r>
      <w:r w:rsidR="001F737B">
        <w:rPr>
          <w:szCs w:val="24"/>
        </w:rPr>
        <w:t>e, turn, and cough during this author’s shift</w:t>
      </w:r>
      <w:r w:rsidR="00C13696">
        <w:rPr>
          <w:szCs w:val="24"/>
        </w:rPr>
        <w:t>.</w:t>
      </w:r>
    </w:p>
    <w:p w:rsidR="006D48DC" w:rsidRPr="006D48DC" w:rsidRDefault="006D48DC" w:rsidP="006D48DC">
      <w:pPr>
        <w:pStyle w:val="APA"/>
        <w:spacing w:line="240" w:lineRule="auto"/>
        <w:ind w:left="1080" w:firstLine="0"/>
        <w:rPr>
          <w:szCs w:val="24"/>
          <w:shd w:val="clear" w:color="auto" w:fill="FFFFFF"/>
        </w:rPr>
      </w:pPr>
    </w:p>
    <w:p w:rsidR="00A00DF6" w:rsidRPr="00520000" w:rsidRDefault="00A00DF6" w:rsidP="00520000">
      <w:pPr>
        <w:pStyle w:val="APA"/>
        <w:spacing w:line="240" w:lineRule="auto"/>
      </w:pPr>
    </w:p>
    <w:p w:rsidR="00C13696" w:rsidRDefault="00C13696" w:rsidP="00C13696">
      <w:pPr>
        <w:pStyle w:val="APA"/>
        <w:numPr>
          <w:ilvl w:val="0"/>
          <w:numId w:val="2"/>
        </w:numPr>
        <w:spacing w:line="240" w:lineRule="auto"/>
        <w:rPr>
          <w:szCs w:val="24"/>
        </w:rPr>
      </w:pPr>
      <w:r>
        <w:rPr>
          <w:szCs w:val="24"/>
          <w:shd w:val="clear" w:color="auto" w:fill="FFFFFF"/>
        </w:rPr>
        <w:t>Nursing Diagnosis # 2</w:t>
      </w:r>
      <w:r w:rsidRPr="006D48DC">
        <w:rPr>
          <w:szCs w:val="24"/>
          <w:shd w:val="clear" w:color="auto" w:fill="FFFFFF"/>
        </w:rPr>
        <w:t xml:space="preserve">:  </w:t>
      </w:r>
      <w:r w:rsidRPr="00C13696">
        <w:rPr>
          <w:szCs w:val="24"/>
        </w:rPr>
        <w:t xml:space="preserve">Activity intolerance </w:t>
      </w:r>
      <w:r>
        <w:rPr>
          <w:szCs w:val="24"/>
        </w:rPr>
        <w:t>related to</w:t>
      </w:r>
      <w:r w:rsidRPr="00C13696">
        <w:rPr>
          <w:szCs w:val="24"/>
        </w:rPr>
        <w:t xml:space="preserve"> impaired circulation an</w:t>
      </w:r>
      <w:r w:rsidR="00175DFD">
        <w:rPr>
          <w:szCs w:val="24"/>
        </w:rPr>
        <w:t xml:space="preserve">d limited mobility secondary </w:t>
      </w:r>
      <w:r w:rsidR="00661A84">
        <w:rPr>
          <w:szCs w:val="24"/>
        </w:rPr>
        <w:t xml:space="preserve">to </w:t>
      </w:r>
      <w:r w:rsidR="00175DFD">
        <w:rPr>
          <w:szCs w:val="24"/>
        </w:rPr>
        <w:t>d</w:t>
      </w:r>
      <w:r w:rsidRPr="00C13696">
        <w:rPr>
          <w:szCs w:val="24"/>
        </w:rPr>
        <w:t>iabetes</w:t>
      </w:r>
      <w:r w:rsidR="00175DFD">
        <w:rPr>
          <w:szCs w:val="24"/>
        </w:rPr>
        <w:t xml:space="preserve">, COPD, and smoking as evidence by </w:t>
      </w:r>
      <w:r w:rsidRPr="00C13696">
        <w:rPr>
          <w:szCs w:val="24"/>
        </w:rPr>
        <w:t xml:space="preserve">bed rest, </w:t>
      </w:r>
      <w:r w:rsidR="005C6966">
        <w:rPr>
          <w:szCs w:val="24"/>
        </w:rPr>
        <w:t xml:space="preserve">weakness, chest </w:t>
      </w:r>
      <w:r w:rsidR="00175DFD">
        <w:rPr>
          <w:szCs w:val="24"/>
        </w:rPr>
        <w:t xml:space="preserve">pain, obesity, </w:t>
      </w:r>
      <w:r w:rsidRPr="00C13696">
        <w:rPr>
          <w:szCs w:val="24"/>
        </w:rPr>
        <w:t xml:space="preserve">neuropathy, </w:t>
      </w:r>
      <w:r w:rsidR="004222D2">
        <w:rPr>
          <w:szCs w:val="24"/>
        </w:rPr>
        <w:t>use of inhaler</w:t>
      </w:r>
      <w:r w:rsidR="00B46830">
        <w:rPr>
          <w:szCs w:val="24"/>
        </w:rPr>
        <w:t>s</w:t>
      </w:r>
      <w:r w:rsidR="004222D2">
        <w:rPr>
          <w:szCs w:val="24"/>
        </w:rPr>
        <w:t xml:space="preserve">, </w:t>
      </w:r>
      <w:r w:rsidR="007D04DA">
        <w:rPr>
          <w:szCs w:val="24"/>
        </w:rPr>
        <w:t xml:space="preserve">breathing difficulties, </w:t>
      </w:r>
      <w:r w:rsidRPr="00C13696">
        <w:rPr>
          <w:szCs w:val="24"/>
        </w:rPr>
        <w:t xml:space="preserve">and altered metabolic state </w:t>
      </w:r>
      <w:r w:rsidR="004222D2">
        <w:rPr>
          <w:szCs w:val="24"/>
        </w:rPr>
        <w:t xml:space="preserve">with </w:t>
      </w:r>
      <w:r w:rsidRPr="00C13696">
        <w:rPr>
          <w:szCs w:val="24"/>
        </w:rPr>
        <w:t>low potassium</w:t>
      </w:r>
      <w:r w:rsidR="00B46830">
        <w:rPr>
          <w:szCs w:val="24"/>
        </w:rPr>
        <w:t xml:space="preserve"> (refer to appendix C</w:t>
      </w:r>
      <w:r w:rsidR="00040D98">
        <w:rPr>
          <w:szCs w:val="24"/>
        </w:rPr>
        <w:t>).</w:t>
      </w:r>
    </w:p>
    <w:p w:rsidR="001B3615" w:rsidRPr="00C13696" w:rsidRDefault="001B3615" w:rsidP="001B3615">
      <w:pPr>
        <w:pStyle w:val="APA"/>
        <w:spacing w:line="240" w:lineRule="auto"/>
        <w:ind w:left="1080" w:firstLine="0"/>
        <w:rPr>
          <w:szCs w:val="24"/>
        </w:rPr>
      </w:pPr>
    </w:p>
    <w:p w:rsidR="00260E8C" w:rsidRDefault="00260E8C" w:rsidP="00C13696">
      <w:pPr>
        <w:pStyle w:val="APA"/>
        <w:numPr>
          <w:ilvl w:val="0"/>
          <w:numId w:val="3"/>
        </w:numPr>
        <w:spacing w:line="240" w:lineRule="auto"/>
        <w:rPr>
          <w:szCs w:val="24"/>
        </w:rPr>
      </w:pPr>
      <w:r>
        <w:rPr>
          <w:szCs w:val="24"/>
        </w:rPr>
        <w:t>Goal:</w:t>
      </w:r>
      <w:r w:rsidR="008E302E">
        <w:rPr>
          <w:szCs w:val="24"/>
        </w:rPr>
        <w:t xml:space="preserve"> Patient will regain abilities to continue previous activities</w:t>
      </w:r>
    </w:p>
    <w:p w:rsidR="00C13696" w:rsidRDefault="00C13696" w:rsidP="00C13696">
      <w:pPr>
        <w:pStyle w:val="APA"/>
        <w:numPr>
          <w:ilvl w:val="0"/>
          <w:numId w:val="3"/>
        </w:numPr>
        <w:spacing w:line="240" w:lineRule="auto"/>
        <w:rPr>
          <w:szCs w:val="24"/>
        </w:rPr>
      </w:pPr>
      <w:r>
        <w:rPr>
          <w:szCs w:val="24"/>
        </w:rPr>
        <w:t xml:space="preserve">Outcome: The </w:t>
      </w:r>
      <w:r w:rsidR="004222D2">
        <w:rPr>
          <w:szCs w:val="24"/>
        </w:rPr>
        <w:t>patient</w:t>
      </w:r>
      <w:r w:rsidR="00106BE5">
        <w:rPr>
          <w:szCs w:val="24"/>
        </w:rPr>
        <w:t xml:space="preserve"> will be able to demonstrate pursed-lip breathing and diaphragmatic breat</w:t>
      </w:r>
      <w:r w:rsidR="001F737B">
        <w:rPr>
          <w:szCs w:val="24"/>
        </w:rPr>
        <w:t>hing techniques by the end of this author’s</w:t>
      </w:r>
      <w:r w:rsidR="00106BE5">
        <w:rPr>
          <w:szCs w:val="24"/>
        </w:rPr>
        <w:t xml:space="preserve"> shift.</w:t>
      </w:r>
      <w:r w:rsidR="004222D2">
        <w:rPr>
          <w:szCs w:val="24"/>
        </w:rPr>
        <w:t xml:space="preserve"> </w:t>
      </w:r>
    </w:p>
    <w:p w:rsidR="00C13696" w:rsidRDefault="00C13696" w:rsidP="00C13696">
      <w:pPr>
        <w:pStyle w:val="APA"/>
        <w:numPr>
          <w:ilvl w:val="0"/>
          <w:numId w:val="3"/>
        </w:numPr>
        <w:spacing w:line="240" w:lineRule="auto"/>
        <w:rPr>
          <w:szCs w:val="24"/>
        </w:rPr>
      </w:pPr>
      <w:r>
        <w:rPr>
          <w:szCs w:val="24"/>
        </w:rPr>
        <w:t>Nu</w:t>
      </w:r>
      <w:r w:rsidR="004222D2">
        <w:rPr>
          <w:szCs w:val="24"/>
        </w:rPr>
        <w:t>rsing Action:  Model and teach</w:t>
      </w:r>
      <w:r w:rsidR="00B60B4F">
        <w:rPr>
          <w:szCs w:val="24"/>
        </w:rPr>
        <w:t xml:space="preserve"> </w:t>
      </w:r>
      <w:r w:rsidR="00212C0D">
        <w:rPr>
          <w:szCs w:val="24"/>
        </w:rPr>
        <w:t xml:space="preserve">patient </w:t>
      </w:r>
      <w:r w:rsidR="00B60B4F">
        <w:rPr>
          <w:szCs w:val="24"/>
        </w:rPr>
        <w:t>proper</w:t>
      </w:r>
      <w:r w:rsidR="004222D2">
        <w:rPr>
          <w:szCs w:val="24"/>
        </w:rPr>
        <w:t xml:space="preserve"> pursed-lip breathing</w:t>
      </w:r>
      <w:r w:rsidR="00212C0D">
        <w:rPr>
          <w:szCs w:val="24"/>
        </w:rPr>
        <w:t>,</w:t>
      </w:r>
      <w:r w:rsidR="00B60B4F">
        <w:rPr>
          <w:szCs w:val="24"/>
        </w:rPr>
        <w:t xml:space="preserve"> diaphragmatic breathing techniques</w:t>
      </w:r>
      <w:r w:rsidR="00212C0D">
        <w:rPr>
          <w:szCs w:val="24"/>
        </w:rPr>
        <w:t>, and inspiratory muscle training</w:t>
      </w:r>
      <w:r w:rsidR="00B60B4F">
        <w:rPr>
          <w:szCs w:val="24"/>
        </w:rPr>
        <w:t xml:space="preserve"> (Lewis et al., 2011).</w:t>
      </w:r>
    </w:p>
    <w:p w:rsidR="00C13696" w:rsidRDefault="00B60B4F" w:rsidP="00C13696">
      <w:pPr>
        <w:pStyle w:val="APA"/>
        <w:numPr>
          <w:ilvl w:val="0"/>
          <w:numId w:val="3"/>
        </w:numPr>
        <w:spacing w:line="240" w:lineRule="auto"/>
        <w:rPr>
          <w:szCs w:val="24"/>
        </w:rPr>
      </w:pPr>
      <w:r>
        <w:rPr>
          <w:szCs w:val="24"/>
        </w:rPr>
        <w:t xml:space="preserve">Nursing Action:  Evaluate the patient’s nutritional status and educate </w:t>
      </w:r>
      <w:r w:rsidR="00212C0D">
        <w:rPr>
          <w:szCs w:val="24"/>
        </w:rPr>
        <w:t xml:space="preserve">patient </w:t>
      </w:r>
      <w:r>
        <w:rPr>
          <w:szCs w:val="24"/>
        </w:rPr>
        <w:t>proper foods</w:t>
      </w:r>
      <w:r w:rsidR="000B62E7">
        <w:rPr>
          <w:szCs w:val="24"/>
        </w:rPr>
        <w:t xml:space="preserve"> high in protein and high calorie</w:t>
      </w:r>
      <w:r>
        <w:rPr>
          <w:szCs w:val="24"/>
        </w:rPr>
        <w:t xml:space="preserve"> that </w:t>
      </w:r>
      <w:r w:rsidR="000B62E7">
        <w:rPr>
          <w:szCs w:val="24"/>
        </w:rPr>
        <w:t xml:space="preserve">can </w:t>
      </w:r>
      <w:r>
        <w:rPr>
          <w:szCs w:val="24"/>
        </w:rPr>
        <w:t>optimize body function</w:t>
      </w:r>
      <w:r w:rsidR="00E93BD5">
        <w:rPr>
          <w:szCs w:val="24"/>
        </w:rPr>
        <w:t xml:space="preserve"> and decrease fatigue</w:t>
      </w:r>
      <w:r w:rsidR="005C6966">
        <w:rPr>
          <w:szCs w:val="24"/>
        </w:rPr>
        <w:t xml:space="preserve">. </w:t>
      </w:r>
      <w:r w:rsidR="00E93BD5">
        <w:rPr>
          <w:szCs w:val="24"/>
        </w:rPr>
        <w:t xml:space="preserve"> (Young, Bunn, Trivedi, &amp; Dickinson, 2011)</w:t>
      </w:r>
      <w:r>
        <w:rPr>
          <w:szCs w:val="24"/>
        </w:rPr>
        <w:t>.</w:t>
      </w:r>
    </w:p>
    <w:p w:rsidR="007D04DA" w:rsidRPr="007D04DA" w:rsidRDefault="00C13696" w:rsidP="007D04DA">
      <w:pPr>
        <w:pStyle w:val="APA"/>
        <w:numPr>
          <w:ilvl w:val="0"/>
          <w:numId w:val="3"/>
        </w:numPr>
        <w:spacing w:line="240" w:lineRule="auto"/>
        <w:rPr>
          <w:szCs w:val="24"/>
        </w:rPr>
      </w:pPr>
      <w:r>
        <w:rPr>
          <w:szCs w:val="24"/>
        </w:rPr>
        <w:t xml:space="preserve">Nursing Action:  </w:t>
      </w:r>
      <w:r w:rsidR="009C046A">
        <w:rPr>
          <w:szCs w:val="24"/>
        </w:rPr>
        <w:t xml:space="preserve">Educate </w:t>
      </w:r>
      <w:r w:rsidR="000B62E7">
        <w:rPr>
          <w:szCs w:val="24"/>
        </w:rPr>
        <w:t xml:space="preserve">and train </w:t>
      </w:r>
      <w:r w:rsidR="009C046A">
        <w:rPr>
          <w:szCs w:val="24"/>
        </w:rPr>
        <w:t xml:space="preserve">patient to do activities with portable </w:t>
      </w:r>
      <w:r w:rsidR="007D04DA">
        <w:rPr>
          <w:szCs w:val="24"/>
        </w:rPr>
        <w:t xml:space="preserve">supplemental </w:t>
      </w:r>
      <w:r w:rsidR="009C046A">
        <w:rPr>
          <w:szCs w:val="24"/>
        </w:rPr>
        <w:t>oxygen</w:t>
      </w:r>
      <w:r w:rsidR="007D04DA">
        <w:rPr>
          <w:szCs w:val="24"/>
        </w:rPr>
        <w:t xml:space="preserve"> tank to decrease </w:t>
      </w:r>
      <w:r w:rsidR="007D04DA" w:rsidRPr="007D04DA">
        <w:rPr>
          <w:szCs w:val="24"/>
        </w:rPr>
        <w:t xml:space="preserve">dyspnea (Celli, </w:t>
      </w:r>
      <w:proofErr w:type="spellStart"/>
      <w:r w:rsidR="007D04DA" w:rsidRPr="007D04DA">
        <w:rPr>
          <w:szCs w:val="24"/>
        </w:rPr>
        <w:t>MacNee</w:t>
      </w:r>
      <w:proofErr w:type="spellEnd"/>
      <w:r w:rsidR="007D04DA" w:rsidRPr="007D04DA">
        <w:rPr>
          <w:szCs w:val="24"/>
        </w:rPr>
        <w:t>, &amp; ATS/ERS Task Force, 2004)</w:t>
      </w:r>
    </w:p>
    <w:p w:rsidR="00A00DF6" w:rsidRDefault="00212C0D" w:rsidP="00040D98">
      <w:pPr>
        <w:pStyle w:val="APA"/>
        <w:numPr>
          <w:ilvl w:val="0"/>
          <w:numId w:val="3"/>
        </w:numPr>
        <w:spacing w:line="240" w:lineRule="auto"/>
      </w:pPr>
      <w:r w:rsidRPr="00DA2D4A">
        <w:rPr>
          <w:szCs w:val="24"/>
        </w:rPr>
        <w:lastRenderedPageBreak/>
        <w:t xml:space="preserve">Evaluation:  The patient was able to </w:t>
      </w:r>
      <w:r w:rsidR="00DA2D4A" w:rsidRPr="00DA2D4A">
        <w:rPr>
          <w:szCs w:val="24"/>
        </w:rPr>
        <w:t>repeat proper pursed-lip</w:t>
      </w:r>
      <w:r w:rsidR="00DA2D4A">
        <w:rPr>
          <w:szCs w:val="24"/>
        </w:rPr>
        <w:t xml:space="preserve"> and </w:t>
      </w:r>
      <w:r w:rsidR="00DA2D4A" w:rsidRPr="00DA2D4A">
        <w:rPr>
          <w:szCs w:val="24"/>
        </w:rPr>
        <w:t>diaphragmatic breathing</w:t>
      </w:r>
      <w:r w:rsidR="00DA2D4A">
        <w:rPr>
          <w:szCs w:val="24"/>
        </w:rPr>
        <w:t xml:space="preserve"> techniques</w:t>
      </w:r>
      <w:r w:rsidR="009C046A">
        <w:rPr>
          <w:szCs w:val="24"/>
        </w:rPr>
        <w:t>; therefore the goal was met</w:t>
      </w:r>
      <w:r w:rsidR="00DA2D4A">
        <w:rPr>
          <w:szCs w:val="24"/>
        </w:rPr>
        <w:t>. The patient expressed these methods helped her breath</w:t>
      </w:r>
      <w:r w:rsidR="0009711F">
        <w:rPr>
          <w:szCs w:val="24"/>
        </w:rPr>
        <w:t>ing</w:t>
      </w:r>
      <w:r w:rsidR="00DA2D4A">
        <w:rPr>
          <w:szCs w:val="24"/>
        </w:rPr>
        <w:t xml:space="preserve"> when she was walking. </w:t>
      </w:r>
      <w:r w:rsidR="007D04DA">
        <w:rPr>
          <w:szCs w:val="24"/>
        </w:rPr>
        <w:t>The patient verbalized the portable oxygen tank decreased her anxiety</w:t>
      </w:r>
      <w:r w:rsidR="00580A38">
        <w:rPr>
          <w:szCs w:val="24"/>
        </w:rPr>
        <w:t xml:space="preserve"> and was able to increase her activity time before she took a break</w:t>
      </w:r>
      <w:r w:rsidR="007D04DA">
        <w:rPr>
          <w:szCs w:val="24"/>
        </w:rPr>
        <w:t xml:space="preserve">. </w:t>
      </w:r>
      <w:r w:rsidR="00DA2D4A">
        <w:rPr>
          <w:szCs w:val="24"/>
        </w:rPr>
        <w:t xml:space="preserve"> She confessed she refrained from making healthy choices</w:t>
      </w:r>
      <w:r w:rsidR="0009711F">
        <w:rPr>
          <w:szCs w:val="24"/>
        </w:rPr>
        <w:t xml:space="preserve"> due to laziness and convenience</w:t>
      </w:r>
      <w:r w:rsidR="00DA2D4A">
        <w:rPr>
          <w:szCs w:val="24"/>
        </w:rPr>
        <w:t>.  The patient was appreciative of recommended websites to support her</w:t>
      </w:r>
      <w:r w:rsidR="0009711F">
        <w:rPr>
          <w:szCs w:val="24"/>
        </w:rPr>
        <w:t xml:space="preserve"> decisions.</w:t>
      </w:r>
      <w:r w:rsidR="00DA2D4A">
        <w:rPr>
          <w:szCs w:val="24"/>
        </w:rPr>
        <w:t xml:space="preserve"> </w:t>
      </w:r>
    </w:p>
    <w:p w:rsidR="008C0D6D" w:rsidRDefault="008C0D6D" w:rsidP="006D48DC">
      <w:pPr>
        <w:pStyle w:val="APA"/>
        <w:spacing w:line="240" w:lineRule="auto"/>
      </w:pPr>
    </w:p>
    <w:p w:rsidR="005C6966" w:rsidRDefault="005C6966" w:rsidP="005C6966">
      <w:pPr>
        <w:pStyle w:val="APA"/>
        <w:numPr>
          <w:ilvl w:val="0"/>
          <w:numId w:val="2"/>
        </w:numPr>
        <w:spacing w:line="240" w:lineRule="auto"/>
        <w:rPr>
          <w:szCs w:val="24"/>
        </w:rPr>
      </w:pPr>
      <w:r>
        <w:rPr>
          <w:szCs w:val="24"/>
          <w:shd w:val="clear" w:color="auto" w:fill="FFFFFF"/>
        </w:rPr>
        <w:t>Nursing Diagnosis # 3</w:t>
      </w:r>
      <w:r w:rsidRPr="006D48DC">
        <w:rPr>
          <w:szCs w:val="24"/>
          <w:shd w:val="clear" w:color="auto" w:fill="FFFFFF"/>
        </w:rPr>
        <w:t xml:space="preserve">:  </w:t>
      </w:r>
      <w:r w:rsidR="00EC26B1">
        <w:rPr>
          <w:szCs w:val="24"/>
        </w:rPr>
        <w:t>Readiness for enhanced sleep</w:t>
      </w:r>
      <w:r>
        <w:rPr>
          <w:szCs w:val="24"/>
        </w:rPr>
        <w:t xml:space="preserve"> related to</w:t>
      </w:r>
      <w:r w:rsidRPr="005C6966">
        <w:rPr>
          <w:szCs w:val="24"/>
        </w:rPr>
        <w:t xml:space="preserve"> fluctuation in sleep-wake cycle </w:t>
      </w:r>
      <w:r w:rsidR="00EC26B1">
        <w:rPr>
          <w:szCs w:val="24"/>
        </w:rPr>
        <w:t xml:space="preserve">and anxiety </w:t>
      </w:r>
      <w:r w:rsidRPr="005C6966">
        <w:rPr>
          <w:szCs w:val="24"/>
        </w:rPr>
        <w:t xml:space="preserve">secondary </w:t>
      </w:r>
      <w:r>
        <w:rPr>
          <w:szCs w:val="24"/>
        </w:rPr>
        <w:t>to sleep apnea, COPD, asthma as evidence by i</w:t>
      </w:r>
      <w:r w:rsidRPr="005C6966">
        <w:rPr>
          <w:szCs w:val="24"/>
        </w:rPr>
        <w:t>ncreased restlessness, increased agitation</w:t>
      </w:r>
      <w:r>
        <w:rPr>
          <w:szCs w:val="24"/>
        </w:rPr>
        <w:t xml:space="preserve">, </w:t>
      </w:r>
      <w:r w:rsidR="009A29EC">
        <w:rPr>
          <w:szCs w:val="24"/>
        </w:rPr>
        <w:t xml:space="preserve">facial reactions, body language, </w:t>
      </w:r>
      <w:r w:rsidR="00AD5384">
        <w:rPr>
          <w:szCs w:val="24"/>
        </w:rPr>
        <w:t>weakness, fatigue, and use of CPAP</w:t>
      </w:r>
      <w:r w:rsidR="009A29EC">
        <w:rPr>
          <w:szCs w:val="24"/>
        </w:rPr>
        <w:t>.</w:t>
      </w:r>
    </w:p>
    <w:p w:rsidR="001B3615" w:rsidRPr="005C6966" w:rsidRDefault="001B3615" w:rsidP="001B3615">
      <w:pPr>
        <w:pStyle w:val="APA"/>
        <w:spacing w:line="240" w:lineRule="auto"/>
        <w:ind w:left="1080" w:firstLine="0"/>
        <w:rPr>
          <w:szCs w:val="24"/>
        </w:rPr>
      </w:pPr>
    </w:p>
    <w:p w:rsidR="008E302E" w:rsidRDefault="008E302E" w:rsidP="005C6966">
      <w:pPr>
        <w:pStyle w:val="APA"/>
        <w:numPr>
          <w:ilvl w:val="0"/>
          <w:numId w:val="3"/>
        </w:numPr>
        <w:spacing w:line="240" w:lineRule="auto"/>
        <w:rPr>
          <w:szCs w:val="24"/>
        </w:rPr>
      </w:pPr>
      <w:r>
        <w:rPr>
          <w:szCs w:val="24"/>
        </w:rPr>
        <w:t>Goal:  Patient will be able to fall asleep without any difficulties</w:t>
      </w:r>
    </w:p>
    <w:p w:rsidR="005C6966" w:rsidRDefault="005C6966" w:rsidP="005C6966">
      <w:pPr>
        <w:pStyle w:val="APA"/>
        <w:numPr>
          <w:ilvl w:val="0"/>
          <w:numId w:val="3"/>
        </w:numPr>
        <w:spacing w:line="240" w:lineRule="auto"/>
        <w:rPr>
          <w:szCs w:val="24"/>
        </w:rPr>
      </w:pPr>
      <w:r>
        <w:rPr>
          <w:szCs w:val="24"/>
        </w:rPr>
        <w:t xml:space="preserve">Outcome: </w:t>
      </w:r>
      <w:r w:rsidR="0031572E">
        <w:rPr>
          <w:szCs w:val="24"/>
        </w:rPr>
        <w:t>The patient will verbalize she fell asleep without difficulty and had decreased anxiety</w:t>
      </w:r>
      <w:r w:rsidR="00AD5384">
        <w:rPr>
          <w:szCs w:val="24"/>
        </w:rPr>
        <w:t xml:space="preserve"> during the night</w:t>
      </w:r>
      <w:r w:rsidR="0031572E">
        <w:rPr>
          <w:szCs w:val="24"/>
        </w:rPr>
        <w:t xml:space="preserve">. </w:t>
      </w:r>
      <w:r w:rsidR="001E5FCF">
        <w:rPr>
          <w:szCs w:val="24"/>
        </w:rPr>
        <w:t xml:space="preserve"> </w:t>
      </w:r>
      <w:r w:rsidR="00106BE5">
        <w:rPr>
          <w:szCs w:val="24"/>
        </w:rPr>
        <w:t xml:space="preserve"> </w:t>
      </w:r>
      <w:r w:rsidR="009A29EC">
        <w:rPr>
          <w:szCs w:val="24"/>
        </w:rPr>
        <w:t xml:space="preserve"> </w:t>
      </w:r>
    </w:p>
    <w:p w:rsidR="005C6966" w:rsidRDefault="005C6966" w:rsidP="005C6966">
      <w:pPr>
        <w:pStyle w:val="APA"/>
        <w:numPr>
          <w:ilvl w:val="0"/>
          <w:numId w:val="3"/>
        </w:numPr>
        <w:spacing w:line="240" w:lineRule="auto"/>
        <w:rPr>
          <w:szCs w:val="24"/>
        </w:rPr>
      </w:pPr>
      <w:r>
        <w:rPr>
          <w:szCs w:val="24"/>
        </w:rPr>
        <w:t>Nu</w:t>
      </w:r>
      <w:r w:rsidR="00580A38">
        <w:rPr>
          <w:szCs w:val="24"/>
        </w:rPr>
        <w:t xml:space="preserve">rsing Action:  </w:t>
      </w:r>
      <w:r w:rsidR="00E5527A">
        <w:rPr>
          <w:szCs w:val="24"/>
        </w:rPr>
        <w:t xml:space="preserve">Engage in relaxing activities before bed </w:t>
      </w:r>
      <w:r w:rsidR="00EC26B1">
        <w:rPr>
          <w:szCs w:val="24"/>
        </w:rPr>
        <w:t xml:space="preserve">and providing </w:t>
      </w:r>
      <w:r w:rsidR="00721900">
        <w:rPr>
          <w:szCs w:val="24"/>
        </w:rPr>
        <w:t xml:space="preserve">a </w:t>
      </w:r>
      <w:r w:rsidR="00EC26B1">
        <w:rPr>
          <w:szCs w:val="24"/>
        </w:rPr>
        <w:t>quie</w:t>
      </w:r>
      <w:r w:rsidR="00721900">
        <w:rPr>
          <w:szCs w:val="24"/>
        </w:rPr>
        <w:t xml:space="preserve">t </w:t>
      </w:r>
      <w:r w:rsidR="00EC26B1">
        <w:rPr>
          <w:szCs w:val="24"/>
        </w:rPr>
        <w:t xml:space="preserve">environment </w:t>
      </w:r>
      <w:r w:rsidR="00AD5384">
        <w:rPr>
          <w:szCs w:val="24"/>
        </w:rPr>
        <w:t>without disturbances including</w:t>
      </w:r>
      <w:r w:rsidR="00721900">
        <w:rPr>
          <w:szCs w:val="24"/>
        </w:rPr>
        <w:t xml:space="preserve"> limiting interruptions at night </w:t>
      </w:r>
      <w:r w:rsidR="00E5527A">
        <w:rPr>
          <w:szCs w:val="24"/>
        </w:rPr>
        <w:t xml:space="preserve">(Ackley &amp; </w:t>
      </w:r>
      <w:proofErr w:type="spellStart"/>
      <w:r w:rsidR="00E5527A">
        <w:rPr>
          <w:szCs w:val="24"/>
        </w:rPr>
        <w:t>Ladwig</w:t>
      </w:r>
      <w:proofErr w:type="spellEnd"/>
      <w:r w:rsidR="00E5527A">
        <w:rPr>
          <w:szCs w:val="24"/>
        </w:rPr>
        <w:t>, 2011).</w:t>
      </w:r>
    </w:p>
    <w:p w:rsidR="005C6966" w:rsidRDefault="005C6966" w:rsidP="005C6966">
      <w:pPr>
        <w:pStyle w:val="APA"/>
        <w:numPr>
          <w:ilvl w:val="0"/>
          <w:numId w:val="3"/>
        </w:numPr>
        <w:spacing w:line="240" w:lineRule="auto"/>
        <w:rPr>
          <w:szCs w:val="24"/>
        </w:rPr>
      </w:pPr>
      <w:r>
        <w:rPr>
          <w:szCs w:val="24"/>
        </w:rPr>
        <w:t>Nursing Acti</w:t>
      </w:r>
      <w:r w:rsidR="00F26208">
        <w:rPr>
          <w:szCs w:val="24"/>
        </w:rPr>
        <w:t xml:space="preserve">on: </w:t>
      </w:r>
      <w:r w:rsidR="00EC26B1">
        <w:rPr>
          <w:szCs w:val="24"/>
        </w:rPr>
        <w:t xml:space="preserve">Encourage </w:t>
      </w:r>
      <w:r w:rsidR="006B0968">
        <w:rPr>
          <w:szCs w:val="24"/>
        </w:rPr>
        <w:t xml:space="preserve">patient to converse her concerns </w:t>
      </w:r>
      <w:r w:rsidR="00280B9F">
        <w:rPr>
          <w:szCs w:val="24"/>
        </w:rPr>
        <w:t xml:space="preserve">openly </w:t>
      </w:r>
      <w:r w:rsidR="006B0968">
        <w:rPr>
          <w:szCs w:val="24"/>
        </w:rPr>
        <w:t xml:space="preserve">and </w:t>
      </w:r>
      <w:r w:rsidR="00D31DFE">
        <w:rPr>
          <w:szCs w:val="24"/>
        </w:rPr>
        <w:t xml:space="preserve">use appropriate therapeutic communication </w:t>
      </w:r>
      <w:proofErr w:type="gramStart"/>
      <w:r w:rsidR="00D31DFE">
        <w:rPr>
          <w:szCs w:val="24"/>
        </w:rPr>
        <w:t>skills</w:t>
      </w:r>
      <w:r w:rsidR="00280B9F">
        <w:rPr>
          <w:szCs w:val="24"/>
        </w:rPr>
        <w:t xml:space="preserve"> </w:t>
      </w:r>
      <w:r w:rsidR="00D31DFE">
        <w:rPr>
          <w:szCs w:val="24"/>
        </w:rPr>
        <w:t xml:space="preserve"> (</w:t>
      </w:r>
      <w:proofErr w:type="gramEnd"/>
      <w:r w:rsidR="004E7923">
        <w:rPr>
          <w:szCs w:val="24"/>
        </w:rPr>
        <w:t>Godoy &amp; Godoy, 2003).</w:t>
      </w:r>
    </w:p>
    <w:p w:rsidR="005C6966" w:rsidRPr="00721900" w:rsidRDefault="00EC26B1" w:rsidP="005C6966">
      <w:pPr>
        <w:pStyle w:val="APA"/>
        <w:numPr>
          <w:ilvl w:val="0"/>
          <w:numId w:val="3"/>
        </w:numPr>
        <w:spacing w:line="240" w:lineRule="auto"/>
        <w:rPr>
          <w:szCs w:val="24"/>
        </w:rPr>
      </w:pPr>
      <w:r>
        <w:rPr>
          <w:szCs w:val="24"/>
        </w:rPr>
        <w:t xml:space="preserve">Nursing Action: </w:t>
      </w:r>
      <w:r w:rsidR="0031572E">
        <w:rPr>
          <w:szCs w:val="24"/>
        </w:rPr>
        <w:t>Provide back rubs/</w:t>
      </w:r>
      <w:r w:rsidR="00721900">
        <w:rPr>
          <w:szCs w:val="24"/>
        </w:rPr>
        <w:t>massage and counsel patient regarding normal age-related changes in sleep</w:t>
      </w:r>
      <w:r>
        <w:rPr>
          <w:szCs w:val="24"/>
        </w:rPr>
        <w:t xml:space="preserve"> </w:t>
      </w:r>
      <w:r w:rsidR="00721900" w:rsidRPr="00721900">
        <w:rPr>
          <w:szCs w:val="24"/>
        </w:rPr>
        <w:t>((</w:t>
      </w:r>
      <w:proofErr w:type="spellStart"/>
      <w:r w:rsidR="00721900" w:rsidRPr="00721900">
        <w:rPr>
          <w:szCs w:val="24"/>
        </w:rPr>
        <w:t>Billhult</w:t>
      </w:r>
      <w:proofErr w:type="spellEnd"/>
      <w:r w:rsidR="00721900" w:rsidRPr="00721900">
        <w:rPr>
          <w:szCs w:val="24"/>
        </w:rPr>
        <w:t xml:space="preserve"> &amp; </w:t>
      </w:r>
      <w:proofErr w:type="spellStart"/>
      <w:r w:rsidR="00721900" w:rsidRPr="00721900">
        <w:rPr>
          <w:szCs w:val="24"/>
        </w:rPr>
        <w:t>Maata</w:t>
      </w:r>
      <w:proofErr w:type="spellEnd"/>
      <w:r w:rsidR="00721900" w:rsidRPr="00721900">
        <w:rPr>
          <w:szCs w:val="24"/>
        </w:rPr>
        <w:t>, 2009</w:t>
      </w:r>
      <w:r w:rsidR="00721900">
        <w:rPr>
          <w:sz w:val="20"/>
        </w:rPr>
        <w:t xml:space="preserve">) </w:t>
      </w:r>
      <w:r w:rsidR="00721900" w:rsidRPr="00721900">
        <w:rPr>
          <w:szCs w:val="24"/>
        </w:rPr>
        <w:t>(Cole &amp; Richard, 2007).</w:t>
      </w:r>
    </w:p>
    <w:p w:rsidR="005C6966" w:rsidRPr="00F26208" w:rsidRDefault="00F26208" w:rsidP="005C6966">
      <w:pPr>
        <w:pStyle w:val="APA"/>
        <w:numPr>
          <w:ilvl w:val="0"/>
          <w:numId w:val="3"/>
        </w:numPr>
        <w:spacing w:line="240" w:lineRule="auto"/>
      </w:pPr>
      <w:r>
        <w:rPr>
          <w:szCs w:val="24"/>
        </w:rPr>
        <w:t xml:space="preserve">Evaluation:  </w:t>
      </w:r>
      <w:r w:rsidR="00E5527A">
        <w:rPr>
          <w:szCs w:val="24"/>
        </w:rPr>
        <w:t xml:space="preserve">The patient </w:t>
      </w:r>
      <w:r w:rsidR="00A67887">
        <w:rPr>
          <w:szCs w:val="24"/>
        </w:rPr>
        <w:t>acknowledged her walk with the physical therapist helped her sleep well.  The back massage aided in her relaxation and was evident by her body language and facial expressions.</w:t>
      </w:r>
      <w:r w:rsidR="004E7923">
        <w:rPr>
          <w:szCs w:val="24"/>
        </w:rPr>
        <w:t xml:space="preserve">  The patient also conveyed it was a relief to express herself </w:t>
      </w:r>
      <w:r w:rsidR="00280B9F">
        <w:rPr>
          <w:szCs w:val="24"/>
        </w:rPr>
        <w:t xml:space="preserve">openly </w:t>
      </w:r>
      <w:r w:rsidR="004E7923">
        <w:rPr>
          <w:szCs w:val="24"/>
        </w:rPr>
        <w:t>without any judgment.</w:t>
      </w:r>
    </w:p>
    <w:p w:rsidR="00F26208" w:rsidRDefault="00F26208" w:rsidP="00F26208">
      <w:pPr>
        <w:pStyle w:val="ListParagraph"/>
      </w:pPr>
    </w:p>
    <w:p w:rsidR="00F26208" w:rsidRDefault="00F26208" w:rsidP="00F26208">
      <w:pPr>
        <w:pStyle w:val="APA"/>
        <w:spacing w:line="240" w:lineRule="auto"/>
        <w:jc w:val="center"/>
        <w:rPr>
          <w:b/>
        </w:rPr>
      </w:pPr>
      <w:r w:rsidRPr="00F26208">
        <w:rPr>
          <w:b/>
        </w:rPr>
        <w:t>Literature Reviews</w:t>
      </w:r>
    </w:p>
    <w:p w:rsidR="00773B04" w:rsidRDefault="00F26208" w:rsidP="00F26208">
      <w:pPr>
        <w:pStyle w:val="APA"/>
        <w:numPr>
          <w:ilvl w:val="0"/>
          <w:numId w:val="2"/>
        </w:numPr>
        <w:spacing w:line="240" w:lineRule="auto"/>
      </w:pPr>
      <w:r>
        <w:t>Research Article:</w:t>
      </w:r>
      <w:r w:rsidR="005C767A">
        <w:t xml:space="preserve">  </w:t>
      </w:r>
    </w:p>
    <w:p w:rsidR="00773B04" w:rsidRDefault="005C767A" w:rsidP="00773B04">
      <w:pPr>
        <w:pStyle w:val="APA"/>
        <w:spacing w:line="240" w:lineRule="auto"/>
        <w:ind w:left="1080" w:firstLine="0"/>
      </w:pPr>
      <w:r>
        <w:t xml:space="preserve">Young, K., Bunn, F., Trivedi, D., &amp; Dickinson, A. (2011). Nutritional education for </w:t>
      </w:r>
    </w:p>
    <w:p w:rsidR="00773B04" w:rsidRDefault="00773B04" w:rsidP="00773B04">
      <w:pPr>
        <w:pStyle w:val="APA"/>
        <w:spacing w:line="240" w:lineRule="auto"/>
        <w:ind w:left="1080" w:firstLine="0"/>
      </w:pPr>
      <w:r>
        <w:tab/>
      </w:r>
      <w:proofErr w:type="gramStart"/>
      <w:r w:rsidR="005C767A">
        <w:t>community</w:t>
      </w:r>
      <w:proofErr w:type="gramEnd"/>
      <w:r w:rsidR="005C767A">
        <w:t xml:space="preserve"> dwelling older people: A systematic review of</w:t>
      </w:r>
    </w:p>
    <w:p w:rsidR="00773B04" w:rsidRDefault="005C767A" w:rsidP="00773B04">
      <w:pPr>
        <w:pStyle w:val="APA"/>
        <w:spacing w:line="240" w:lineRule="auto"/>
        <w:ind w:left="1080" w:firstLine="360"/>
      </w:pPr>
      <w:proofErr w:type="gramStart"/>
      <w:r>
        <w:t>randomized</w:t>
      </w:r>
      <w:proofErr w:type="gramEnd"/>
      <w:r>
        <w:t xml:space="preserve"> controlled trial. </w:t>
      </w:r>
      <w:r>
        <w:rPr>
          <w:i/>
        </w:rPr>
        <w:t>International Journal of Nursing Studies, 48,</w:t>
      </w:r>
      <w:r>
        <w:t xml:space="preserve"> 751-</w:t>
      </w:r>
    </w:p>
    <w:p w:rsidR="00F26208" w:rsidRDefault="005C767A" w:rsidP="00773B04">
      <w:pPr>
        <w:pStyle w:val="APA"/>
        <w:spacing w:line="240" w:lineRule="auto"/>
        <w:ind w:left="1080" w:firstLine="360"/>
      </w:pPr>
      <w:r>
        <w:t xml:space="preserve">780. </w:t>
      </w:r>
      <w:proofErr w:type="spellStart"/>
      <w:proofErr w:type="gramStart"/>
      <w:r>
        <w:t>doi</w:t>
      </w:r>
      <w:proofErr w:type="spellEnd"/>
      <w:proofErr w:type="gramEnd"/>
      <w:r>
        <w:t>: 10.1016/j.ijnurstu.2011.03.007</w:t>
      </w:r>
    </w:p>
    <w:p w:rsidR="001B3615" w:rsidRDefault="001B3615" w:rsidP="00773B04">
      <w:pPr>
        <w:pStyle w:val="APA"/>
        <w:spacing w:line="240" w:lineRule="auto"/>
        <w:ind w:left="1080" w:firstLine="360"/>
      </w:pPr>
    </w:p>
    <w:p w:rsidR="007760BB" w:rsidRDefault="007760BB" w:rsidP="007760BB">
      <w:pPr>
        <w:pStyle w:val="APA"/>
        <w:numPr>
          <w:ilvl w:val="0"/>
          <w:numId w:val="47"/>
        </w:numPr>
        <w:spacing w:line="240" w:lineRule="auto"/>
      </w:pPr>
      <w:r>
        <w:t>Purpose of study:</w:t>
      </w:r>
      <w:r w:rsidR="00DD332A">
        <w:t xml:space="preserve">  The purpose of this study was to </w:t>
      </w:r>
      <w:r w:rsidR="00832179">
        <w:t>evaluate the effectiveness of nutritional education</w:t>
      </w:r>
      <w:r w:rsidR="00741486">
        <w:t xml:space="preserve"> </w:t>
      </w:r>
      <w:r w:rsidR="005D71DA">
        <w:t xml:space="preserve">conducted by heath care professionals </w:t>
      </w:r>
      <w:r w:rsidR="00E50019">
        <w:t>for</w:t>
      </w:r>
      <w:r w:rsidR="00741486">
        <w:t xml:space="preserve"> people over 65 year olds who live</w:t>
      </w:r>
      <w:r w:rsidR="005D71DA">
        <w:t>d</w:t>
      </w:r>
      <w:r w:rsidR="00741486">
        <w:t xml:space="preserve"> at home</w:t>
      </w:r>
      <w:r w:rsidR="00832179">
        <w:t>.</w:t>
      </w:r>
      <w:r w:rsidR="005D71DA">
        <w:t xml:space="preserve">  </w:t>
      </w:r>
    </w:p>
    <w:p w:rsidR="007760BB" w:rsidRDefault="007760BB" w:rsidP="007760BB">
      <w:pPr>
        <w:pStyle w:val="APA"/>
        <w:numPr>
          <w:ilvl w:val="0"/>
          <w:numId w:val="47"/>
        </w:numPr>
        <w:spacing w:line="240" w:lineRule="auto"/>
      </w:pPr>
      <w:r>
        <w:t>Design, method, and sample:</w:t>
      </w:r>
      <w:r w:rsidR="00832179">
        <w:t xml:space="preserve">  </w:t>
      </w:r>
      <w:r w:rsidR="00741486">
        <w:t>Th</w:t>
      </w:r>
      <w:r w:rsidR="005D71DA">
        <w:t xml:space="preserve">e design consisted of a </w:t>
      </w:r>
      <w:r w:rsidR="00741486">
        <w:t>systematic review of randomized control</w:t>
      </w:r>
      <w:r w:rsidR="005D71DA">
        <w:t>led trials</w:t>
      </w:r>
      <w:r w:rsidR="00E50019">
        <w:t xml:space="preserve"> with or without blinding</w:t>
      </w:r>
      <w:r w:rsidR="005D71DA">
        <w:t xml:space="preserve">. </w:t>
      </w:r>
      <w:r w:rsidR="00832179">
        <w:t>Twenty-three studies</w:t>
      </w:r>
      <w:r w:rsidR="005D71DA">
        <w:t xml:space="preserve"> </w:t>
      </w:r>
      <w:r w:rsidR="00E50019">
        <w:t xml:space="preserve">ranging from 1991 to 2008 </w:t>
      </w:r>
      <w:r w:rsidR="00494D5D">
        <w:t>were included in the review that focused on nutritional interventions containing dietary advice</w:t>
      </w:r>
      <w:r w:rsidR="00072E6B">
        <w:t xml:space="preserve"> tailored to </w:t>
      </w:r>
      <w:r w:rsidR="00072E6B">
        <w:lastRenderedPageBreak/>
        <w:t>an individual</w:t>
      </w:r>
      <w:r w:rsidR="00494D5D">
        <w:t>.  The participants were 65 years or older and varied from healthy to frail elderly.</w:t>
      </w:r>
    </w:p>
    <w:p w:rsidR="007760BB" w:rsidRDefault="007760BB" w:rsidP="007760BB">
      <w:pPr>
        <w:pStyle w:val="APA"/>
        <w:numPr>
          <w:ilvl w:val="0"/>
          <w:numId w:val="47"/>
        </w:numPr>
        <w:spacing w:line="240" w:lineRule="auto"/>
      </w:pPr>
      <w:r>
        <w:t>Research findings:</w:t>
      </w:r>
      <w:r w:rsidR="00494D5D">
        <w:t xml:space="preserve">  The results </w:t>
      </w:r>
      <w:r w:rsidR="001018FD">
        <w:t xml:space="preserve">showed </w:t>
      </w:r>
      <w:r w:rsidR="009D2614">
        <w:t>evidence that</w:t>
      </w:r>
      <w:r w:rsidR="0098675C">
        <w:t xml:space="preserve"> personalized</w:t>
      </w:r>
      <w:r w:rsidR="009D2614">
        <w:t xml:space="preserve"> nutritional education</w:t>
      </w:r>
      <w:r w:rsidR="0098675C">
        <w:t xml:space="preserve"> with counseling and group sessions </w:t>
      </w:r>
      <w:r w:rsidR="009D2614">
        <w:t>can positively influence diet and improve physical function</w:t>
      </w:r>
      <w:r w:rsidR="000B62E7">
        <w:t xml:space="preserve"> in the elderly</w:t>
      </w:r>
      <w:r w:rsidR="009D2614">
        <w:t>.</w:t>
      </w:r>
    </w:p>
    <w:p w:rsidR="007760BB" w:rsidRDefault="007760BB" w:rsidP="007760BB">
      <w:pPr>
        <w:pStyle w:val="APA"/>
        <w:numPr>
          <w:ilvl w:val="0"/>
          <w:numId w:val="47"/>
        </w:numPr>
        <w:spacing w:line="240" w:lineRule="auto"/>
      </w:pPr>
      <w:r>
        <w:t>How this research applied to this patient:</w:t>
      </w:r>
      <w:r w:rsidR="00494D5D">
        <w:t xml:space="preserve">  This patient will benefit from nutritional interventions</w:t>
      </w:r>
      <w:r w:rsidR="002665BD">
        <w:t xml:space="preserve"> a</w:t>
      </w:r>
      <w:r w:rsidR="000B62E7">
        <w:t xml:space="preserve">llowing </w:t>
      </w:r>
      <w:r w:rsidR="00BF23FA">
        <w:t xml:space="preserve">her to </w:t>
      </w:r>
      <w:r w:rsidR="000B62E7">
        <w:t xml:space="preserve">regain her </w:t>
      </w:r>
      <w:r w:rsidR="008C24D1">
        <w:t xml:space="preserve">prior energy level.  </w:t>
      </w:r>
      <w:r w:rsidR="00BF23FA">
        <w:t>In addition</w:t>
      </w:r>
      <w:r w:rsidR="00520351">
        <w:t>,</w:t>
      </w:r>
      <w:r w:rsidR="00BF23FA">
        <w:t xml:space="preserve"> it may increase her inspiratory muscle function and dyspnea.  The patient will recover control in her diet with </w:t>
      </w:r>
      <w:r w:rsidR="00520351">
        <w:t xml:space="preserve">extra </w:t>
      </w:r>
      <w:r w:rsidR="00BF23FA">
        <w:t>support and reduce anxiety</w:t>
      </w:r>
      <w:r w:rsidR="00520351">
        <w:t xml:space="preserve"> level</w:t>
      </w:r>
      <w:r w:rsidR="00BF23FA">
        <w:t xml:space="preserve">.  </w:t>
      </w:r>
    </w:p>
    <w:p w:rsidR="007760BB" w:rsidRDefault="007760BB" w:rsidP="007760BB">
      <w:pPr>
        <w:pStyle w:val="APA"/>
        <w:spacing w:line="240" w:lineRule="auto"/>
      </w:pPr>
    </w:p>
    <w:p w:rsidR="002665BD" w:rsidRDefault="007760BB" w:rsidP="007760BB">
      <w:pPr>
        <w:pStyle w:val="APA"/>
        <w:numPr>
          <w:ilvl w:val="0"/>
          <w:numId w:val="2"/>
        </w:numPr>
        <w:spacing w:line="240" w:lineRule="auto"/>
      </w:pPr>
      <w:r>
        <w:t>Non-Research Focused Article:</w:t>
      </w:r>
      <w:r w:rsidR="00494D5D">
        <w:t xml:space="preserve"> </w:t>
      </w:r>
    </w:p>
    <w:p w:rsidR="00387741" w:rsidRDefault="002665BD" w:rsidP="00773B04">
      <w:pPr>
        <w:pStyle w:val="ListParagraph"/>
        <w:ind w:left="1080"/>
        <w:rPr>
          <w:szCs w:val="24"/>
        </w:rPr>
      </w:pPr>
      <w:r w:rsidRPr="002665BD">
        <w:rPr>
          <w:szCs w:val="24"/>
        </w:rPr>
        <w:t xml:space="preserve">Billhult, A. &amp; </w:t>
      </w:r>
      <w:proofErr w:type="spellStart"/>
      <w:r w:rsidRPr="002665BD">
        <w:rPr>
          <w:szCs w:val="24"/>
        </w:rPr>
        <w:t>Maatta</w:t>
      </w:r>
      <w:proofErr w:type="spellEnd"/>
      <w:r w:rsidRPr="002665BD">
        <w:rPr>
          <w:szCs w:val="24"/>
        </w:rPr>
        <w:t>, S. (2009).  Light pressure massage for</w:t>
      </w:r>
      <w:r w:rsidR="00773B04">
        <w:rPr>
          <w:szCs w:val="24"/>
        </w:rPr>
        <w:t xml:space="preserve"> patients with severe </w:t>
      </w:r>
    </w:p>
    <w:p w:rsidR="002665BD" w:rsidRDefault="00387741" w:rsidP="00773B04">
      <w:pPr>
        <w:pStyle w:val="ListParagraph"/>
        <w:ind w:left="1080"/>
        <w:rPr>
          <w:szCs w:val="24"/>
        </w:rPr>
      </w:pPr>
      <w:r>
        <w:rPr>
          <w:szCs w:val="24"/>
        </w:rPr>
        <w:tab/>
      </w:r>
      <w:proofErr w:type="gramStart"/>
      <w:r w:rsidR="00773B04">
        <w:rPr>
          <w:szCs w:val="24"/>
        </w:rPr>
        <w:t>anxiety</w:t>
      </w:r>
      <w:proofErr w:type="gramEnd"/>
      <w:r w:rsidR="00773B04">
        <w:rPr>
          <w:szCs w:val="24"/>
        </w:rPr>
        <w:t xml:space="preserve">.  </w:t>
      </w:r>
      <w:r w:rsidR="002665BD" w:rsidRPr="002665BD">
        <w:rPr>
          <w:szCs w:val="24"/>
        </w:rPr>
        <w:t>C</w:t>
      </w:r>
      <w:r w:rsidR="002665BD" w:rsidRPr="002665BD">
        <w:rPr>
          <w:i/>
          <w:szCs w:val="24"/>
        </w:rPr>
        <w:t xml:space="preserve">omplementary Therapies in Clinical Practice, 15, </w:t>
      </w:r>
      <w:r w:rsidR="002665BD" w:rsidRPr="002665BD">
        <w:rPr>
          <w:szCs w:val="24"/>
        </w:rPr>
        <w:t xml:space="preserve">96-101. </w:t>
      </w:r>
      <w:proofErr w:type="spellStart"/>
      <w:proofErr w:type="gramStart"/>
      <w:r w:rsidR="002665BD" w:rsidRPr="002665BD">
        <w:rPr>
          <w:szCs w:val="24"/>
        </w:rPr>
        <w:t>doi</w:t>
      </w:r>
      <w:proofErr w:type="spellEnd"/>
      <w:proofErr w:type="gramEnd"/>
      <w:r w:rsidR="002665BD" w:rsidRPr="002665BD">
        <w:rPr>
          <w:szCs w:val="24"/>
        </w:rPr>
        <w:t xml:space="preserve">: </w:t>
      </w:r>
    </w:p>
    <w:p w:rsidR="007760BB" w:rsidRDefault="006622C2" w:rsidP="00084423">
      <w:pPr>
        <w:pStyle w:val="ListParagraph"/>
        <w:ind w:left="1080"/>
      </w:pPr>
      <w:r>
        <w:rPr>
          <w:szCs w:val="24"/>
        </w:rPr>
        <w:tab/>
      </w:r>
      <w:r w:rsidR="002665BD" w:rsidRPr="002665BD">
        <w:rPr>
          <w:szCs w:val="24"/>
        </w:rPr>
        <w:t>10.1016/j.ctcp.2008.10.003</w:t>
      </w:r>
      <w:r w:rsidR="00494D5D">
        <w:t xml:space="preserve"> </w:t>
      </w:r>
    </w:p>
    <w:p w:rsidR="001B3615" w:rsidRDefault="001B3615" w:rsidP="00084423">
      <w:pPr>
        <w:pStyle w:val="ListParagraph"/>
        <w:ind w:left="1080"/>
      </w:pPr>
    </w:p>
    <w:p w:rsidR="00520351" w:rsidRDefault="007760BB" w:rsidP="007760BB">
      <w:pPr>
        <w:pStyle w:val="APA"/>
        <w:numPr>
          <w:ilvl w:val="0"/>
          <w:numId w:val="47"/>
        </w:numPr>
        <w:spacing w:line="240" w:lineRule="auto"/>
      </w:pPr>
      <w:r>
        <w:t>Purpose of article:</w:t>
      </w:r>
      <w:r w:rsidR="002665BD">
        <w:t xml:space="preserve">  </w:t>
      </w:r>
      <w:r w:rsidR="00520351">
        <w:t>The purpose of this study was to evaluate the effectiveness of light pressure massage with</w:t>
      </w:r>
      <w:r w:rsidR="00B31B4B">
        <w:t xml:space="preserve"> participants diagnosed </w:t>
      </w:r>
      <w:r w:rsidR="00792D08">
        <w:t>with generalized</w:t>
      </w:r>
      <w:r w:rsidR="00520351">
        <w:t xml:space="preserve"> anxiety disorder.</w:t>
      </w:r>
    </w:p>
    <w:p w:rsidR="007760BB" w:rsidRDefault="007760BB" w:rsidP="007D0990">
      <w:pPr>
        <w:pStyle w:val="APA"/>
        <w:numPr>
          <w:ilvl w:val="0"/>
          <w:numId w:val="47"/>
        </w:numPr>
        <w:spacing w:line="240" w:lineRule="auto"/>
      </w:pPr>
      <w:r>
        <w:t>Implications for nursing care with this patient</w:t>
      </w:r>
      <w:r w:rsidR="00520351">
        <w:t xml:space="preserve">:  </w:t>
      </w:r>
      <w:r w:rsidR="00B8698A">
        <w:t xml:space="preserve">This patient </w:t>
      </w:r>
      <w:r w:rsidR="00792D08">
        <w:t>exhibits</w:t>
      </w:r>
      <w:r w:rsidR="0098675C">
        <w:t xml:space="preserve"> </w:t>
      </w:r>
      <w:r w:rsidR="00B8698A">
        <w:t>high</w:t>
      </w:r>
      <w:r w:rsidR="0098675C">
        <w:t xml:space="preserve"> anxiety level due to her COPD.  According to the article, light pressure massage can aid </w:t>
      </w:r>
      <w:r w:rsidR="00792D08">
        <w:t xml:space="preserve">in </w:t>
      </w:r>
      <w:r w:rsidR="0098675C">
        <w:t>relax</w:t>
      </w:r>
      <w:r w:rsidR="00792D08">
        <w:t>ing</w:t>
      </w:r>
      <w:r w:rsidR="0098675C">
        <w:t xml:space="preserve"> her body and mind, give her unconditional attention, decrease her anxiety, and increase her self-confidence through this alternative attainable method.</w:t>
      </w:r>
    </w:p>
    <w:p w:rsidR="00F26208" w:rsidRPr="00F26208" w:rsidRDefault="00F26208" w:rsidP="00F26208">
      <w:pPr>
        <w:pStyle w:val="APA"/>
        <w:spacing w:line="240" w:lineRule="auto"/>
        <w:ind w:left="2160" w:firstLine="0"/>
      </w:pPr>
    </w:p>
    <w:p w:rsidR="007760BB" w:rsidRDefault="007760BB" w:rsidP="007760BB">
      <w:pPr>
        <w:pStyle w:val="APA"/>
        <w:numPr>
          <w:ilvl w:val="0"/>
          <w:numId w:val="2"/>
        </w:numPr>
        <w:spacing w:line="240" w:lineRule="auto"/>
      </w:pPr>
      <w:r>
        <w:t>Non-Research Focused Article:</w:t>
      </w:r>
    </w:p>
    <w:p w:rsidR="00435227" w:rsidRDefault="00E475A8" w:rsidP="00E475A8">
      <w:pPr>
        <w:pStyle w:val="APA"/>
        <w:spacing w:line="240" w:lineRule="auto"/>
        <w:ind w:left="1080" w:firstLine="0"/>
      </w:pPr>
      <w:r>
        <w:t>De Godoy, D. &amp; De Godoy, R. (2003).  A randomized controlled trial of the effect of</w:t>
      </w:r>
    </w:p>
    <w:p w:rsidR="00435227" w:rsidRDefault="00435227" w:rsidP="00E475A8">
      <w:pPr>
        <w:pStyle w:val="APA"/>
        <w:spacing w:line="240" w:lineRule="auto"/>
        <w:ind w:left="1080" w:firstLine="0"/>
      </w:pPr>
      <w:r>
        <w:tab/>
      </w:r>
      <w:proofErr w:type="gramStart"/>
      <w:r w:rsidR="007F373B">
        <w:t>psychotherapy</w:t>
      </w:r>
      <w:proofErr w:type="gramEnd"/>
      <w:r w:rsidR="00E475A8">
        <w:t xml:space="preserve"> on anxiety and depression in chronic obstructive pulmonary </w:t>
      </w:r>
    </w:p>
    <w:p w:rsidR="007F373B" w:rsidRDefault="00435227" w:rsidP="00E475A8">
      <w:pPr>
        <w:pStyle w:val="APA"/>
        <w:spacing w:line="240" w:lineRule="auto"/>
        <w:ind w:left="1080" w:firstLine="0"/>
      </w:pPr>
      <w:r>
        <w:tab/>
      </w:r>
      <w:proofErr w:type="gramStart"/>
      <w:r w:rsidR="00E475A8">
        <w:t>disease</w:t>
      </w:r>
      <w:proofErr w:type="gramEnd"/>
      <w:r w:rsidR="00E475A8">
        <w:t xml:space="preserve">. </w:t>
      </w:r>
      <w:r w:rsidR="00E475A8">
        <w:rPr>
          <w:i/>
        </w:rPr>
        <w:t>Archives of Physical Medicine and Rehabilitation, 84</w:t>
      </w:r>
      <w:r w:rsidR="00E475A8">
        <w:t>, 1154-1157.</w:t>
      </w:r>
      <w:r w:rsidR="007F373B">
        <w:t xml:space="preserve"> </w:t>
      </w:r>
    </w:p>
    <w:p w:rsidR="001B3615" w:rsidRPr="00E475A8" w:rsidRDefault="001B3615" w:rsidP="00E475A8">
      <w:pPr>
        <w:pStyle w:val="APA"/>
        <w:spacing w:line="240" w:lineRule="auto"/>
        <w:ind w:left="1080" w:firstLine="0"/>
      </w:pPr>
    </w:p>
    <w:p w:rsidR="007760BB" w:rsidRDefault="007760BB" w:rsidP="007760BB">
      <w:pPr>
        <w:pStyle w:val="APA"/>
        <w:numPr>
          <w:ilvl w:val="0"/>
          <w:numId w:val="47"/>
        </w:numPr>
        <w:spacing w:line="240" w:lineRule="auto"/>
      </w:pPr>
      <w:r>
        <w:t>Purpose of article:</w:t>
      </w:r>
      <w:r w:rsidR="007F373B">
        <w:t xml:space="preserve">  The purpose of this blind randomized control trail was to evaluate the effectiveness of incorporating psychotherapy sessions into a pulmonary rehabilitation program </w:t>
      </w:r>
      <w:r w:rsidR="00D83EEE">
        <w:t>in order to</w:t>
      </w:r>
      <w:r w:rsidR="007F373B">
        <w:t xml:space="preserve"> reduce anxiety and depression level of patients with COPD.</w:t>
      </w:r>
    </w:p>
    <w:p w:rsidR="007760BB" w:rsidRDefault="007760BB" w:rsidP="007760BB">
      <w:pPr>
        <w:pStyle w:val="APA"/>
        <w:numPr>
          <w:ilvl w:val="0"/>
          <w:numId w:val="47"/>
        </w:numPr>
        <w:spacing w:line="240" w:lineRule="auto"/>
      </w:pPr>
      <w:r>
        <w:t>Implications for nursing care with this patient</w:t>
      </w:r>
      <w:r w:rsidR="00520351">
        <w:t>:</w:t>
      </w:r>
      <w:r w:rsidR="007F373B">
        <w:t xml:space="preserve">  The </w:t>
      </w:r>
      <w:r w:rsidR="00D83EEE">
        <w:t xml:space="preserve">patient has a history of anxiety and depression mostly due to her </w:t>
      </w:r>
      <w:r w:rsidR="00792D08">
        <w:t xml:space="preserve">COPD and other </w:t>
      </w:r>
      <w:r w:rsidR="00D83EEE">
        <w:t>comorbidities.  The article addresses topics such as psychosocial needs, social, marital, work, health, hab</w:t>
      </w:r>
      <w:r w:rsidR="00792D08">
        <w:t>its, and interpersonal issues during</w:t>
      </w:r>
      <w:r w:rsidR="00D83EEE">
        <w:t xml:space="preserve"> the psychotherapy sessions.  This will be invaluable to the patient to be able to express her feelings and </w:t>
      </w:r>
      <w:r w:rsidR="006B0968">
        <w:t>talk freely with no limitations.</w:t>
      </w:r>
    </w:p>
    <w:p w:rsidR="00BD18FB" w:rsidRDefault="00BD18FB" w:rsidP="00BD18FB">
      <w:pPr>
        <w:rPr>
          <w:szCs w:val="24"/>
        </w:rPr>
      </w:pPr>
    </w:p>
    <w:p w:rsidR="008C0D6D" w:rsidRDefault="008C0D6D" w:rsidP="00BD18FB">
      <w:pPr>
        <w:rPr>
          <w:szCs w:val="24"/>
        </w:rPr>
      </w:pPr>
    </w:p>
    <w:p w:rsidR="008C0D6D" w:rsidRDefault="008C0D6D" w:rsidP="00BD18FB">
      <w:pPr>
        <w:rPr>
          <w:szCs w:val="24"/>
        </w:rPr>
      </w:pPr>
    </w:p>
    <w:p w:rsidR="00435227" w:rsidRDefault="00435227" w:rsidP="00BD18FB">
      <w:pPr>
        <w:rPr>
          <w:szCs w:val="24"/>
        </w:rPr>
      </w:pPr>
    </w:p>
    <w:p w:rsidR="00435227" w:rsidRDefault="00435227" w:rsidP="00BD18FB">
      <w:pPr>
        <w:rPr>
          <w:szCs w:val="24"/>
        </w:rPr>
      </w:pPr>
    </w:p>
    <w:p w:rsidR="00435227" w:rsidRDefault="00435227" w:rsidP="00BD18FB">
      <w:pPr>
        <w:rPr>
          <w:szCs w:val="24"/>
        </w:rPr>
      </w:pPr>
    </w:p>
    <w:p w:rsidR="00471815" w:rsidRDefault="00471815" w:rsidP="00BD18FB">
      <w:pPr>
        <w:rPr>
          <w:szCs w:val="24"/>
        </w:rPr>
      </w:pPr>
    </w:p>
    <w:p w:rsidR="00471815" w:rsidRDefault="00471815" w:rsidP="00BD18FB">
      <w:pPr>
        <w:rPr>
          <w:szCs w:val="24"/>
        </w:rPr>
      </w:pPr>
    </w:p>
    <w:p w:rsidR="008167C9" w:rsidRDefault="00E74080" w:rsidP="00E63601">
      <w:pPr>
        <w:spacing w:after="160" w:line="259" w:lineRule="auto"/>
        <w:jc w:val="center"/>
        <w:rPr>
          <w:szCs w:val="24"/>
        </w:rPr>
      </w:pPr>
      <w:r w:rsidRPr="00E74080">
        <w:rPr>
          <w:szCs w:val="24"/>
        </w:rPr>
        <w:t>References</w:t>
      </w:r>
    </w:p>
    <w:p w:rsidR="00E74080" w:rsidRPr="00E74080" w:rsidRDefault="00E74080" w:rsidP="00E74080">
      <w:pPr>
        <w:spacing w:line="480" w:lineRule="auto"/>
        <w:ind w:left="720" w:hanging="720"/>
        <w:rPr>
          <w:szCs w:val="24"/>
        </w:rPr>
      </w:pPr>
      <w:r w:rsidRPr="00E74080">
        <w:rPr>
          <w:szCs w:val="24"/>
        </w:rPr>
        <w:t xml:space="preserve">Ackley, B. J. &amp; </w:t>
      </w:r>
      <w:proofErr w:type="spellStart"/>
      <w:r w:rsidRPr="00E74080">
        <w:rPr>
          <w:szCs w:val="24"/>
        </w:rPr>
        <w:t>Ladwig</w:t>
      </w:r>
      <w:proofErr w:type="spellEnd"/>
      <w:r w:rsidRPr="00E74080">
        <w:rPr>
          <w:szCs w:val="24"/>
        </w:rPr>
        <w:t xml:space="preserve">, G. B. (2011).  </w:t>
      </w:r>
      <w:r w:rsidRPr="00E74080">
        <w:rPr>
          <w:i/>
          <w:szCs w:val="24"/>
        </w:rPr>
        <w:t xml:space="preserve">Nursing diagnosis handbook:  An evidence-based guide to planning care </w:t>
      </w:r>
      <w:r w:rsidRPr="00E74080">
        <w:rPr>
          <w:szCs w:val="24"/>
        </w:rPr>
        <w:t>(9</w:t>
      </w:r>
      <w:r w:rsidRPr="00E74080">
        <w:rPr>
          <w:szCs w:val="24"/>
          <w:vertAlign w:val="superscript"/>
        </w:rPr>
        <w:t>th</w:t>
      </w:r>
      <w:r w:rsidRPr="00E74080">
        <w:rPr>
          <w:szCs w:val="24"/>
        </w:rPr>
        <w:t xml:space="preserve"> </w:t>
      </w:r>
      <w:proofErr w:type="gramStart"/>
      <w:r w:rsidRPr="00E74080">
        <w:rPr>
          <w:szCs w:val="24"/>
        </w:rPr>
        <w:t>ed</w:t>
      </w:r>
      <w:proofErr w:type="gramEnd"/>
      <w:r w:rsidRPr="00E74080">
        <w:rPr>
          <w:szCs w:val="24"/>
        </w:rPr>
        <w:t>.).  St. Louis</w:t>
      </w:r>
      <w:r w:rsidR="00091608">
        <w:rPr>
          <w:szCs w:val="24"/>
        </w:rPr>
        <w:t>, MO</w:t>
      </w:r>
      <w:r w:rsidRPr="00E74080">
        <w:rPr>
          <w:szCs w:val="24"/>
        </w:rPr>
        <w:t>:  Mosby Elsevier.</w:t>
      </w:r>
    </w:p>
    <w:p w:rsidR="006B7337" w:rsidRDefault="006B7337" w:rsidP="006B7337">
      <w:pPr>
        <w:spacing w:line="480" w:lineRule="auto"/>
        <w:ind w:left="720" w:hanging="720"/>
        <w:rPr>
          <w:szCs w:val="24"/>
        </w:rPr>
      </w:pPr>
      <w:bookmarkStart w:id="7" w:name="R411097160648148I0"/>
      <w:r>
        <w:rPr>
          <w:szCs w:val="24"/>
        </w:rPr>
        <w:t xml:space="preserve">American Lung Association. (2013). </w:t>
      </w:r>
      <w:proofErr w:type="gramStart"/>
      <w:r w:rsidRPr="00076A6C">
        <w:rPr>
          <w:i/>
          <w:szCs w:val="24"/>
        </w:rPr>
        <w:t>The</w:t>
      </w:r>
      <w:proofErr w:type="gramEnd"/>
      <w:r w:rsidRPr="00076A6C">
        <w:rPr>
          <w:i/>
          <w:szCs w:val="24"/>
        </w:rPr>
        <w:t xml:space="preserve"> respiratory system</w:t>
      </w:r>
      <w:r>
        <w:rPr>
          <w:szCs w:val="24"/>
        </w:rPr>
        <w:t>. Retrieved from www.lung.org/your-lungs/how-lungs-work/</w:t>
      </w:r>
    </w:p>
    <w:p w:rsidR="00E74080" w:rsidRPr="00E74080" w:rsidRDefault="00E74080" w:rsidP="00E74080">
      <w:pPr>
        <w:rPr>
          <w:szCs w:val="24"/>
        </w:rPr>
      </w:pPr>
      <w:r w:rsidRPr="00E74080">
        <w:rPr>
          <w:szCs w:val="24"/>
        </w:rPr>
        <w:t xml:space="preserve">Billhult, A. &amp; </w:t>
      </w:r>
      <w:proofErr w:type="spellStart"/>
      <w:r w:rsidRPr="00E74080">
        <w:rPr>
          <w:szCs w:val="24"/>
        </w:rPr>
        <w:t>Maatta</w:t>
      </w:r>
      <w:proofErr w:type="spellEnd"/>
      <w:r w:rsidRPr="00E74080">
        <w:rPr>
          <w:szCs w:val="24"/>
        </w:rPr>
        <w:t xml:space="preserve">, S. (2009).  Light pressure massage for patients with severe anxiety.  </w:t>
      </w:r>
    </w:p>
    <w:p w:rsidR="00E74080" w:rsidRPr="00E74080" w:rsidRDefault="00E74080" w:rsidP="00E74080">
      <w:pPr>
        <w:rPr>
          <w:szCs w:val="24"/>
        </w:rPr>
      </w:pPr>
    </w:p>
    <w:p w:rsidR="00E74080" w:rsidRPr="00E74080" w:rsidRDefault="00E74080" w:rsidP="00E74080">
      <w:pPr>
        <w:rPr>
          <w:szCs w:val="24"/>
        </w:rPr>
      </w:pPr>
      <w:r w:rsidRPr="00E74080">
        <w:rPr>
          <w:szCs w:val="24"/>
        </w:rPr>
        <w:tab/>
        <w:t>C</w:t>
      </w:r>
      <w:r w:rsidRPr="00E74080">
        <w:rPr>
          <w:i/>
          <w:szCs w:val="24"/>
        </w:rPr>
        <w:t xml:space="preserve">omplementary Therapies in Clinical Practice, 15, </w:t>
      </w:r>
      <w:r w:rsidRPr="00E74080">
        <w:rPr>
          <w:szCs w:val="24"/>
        </w:rPr>
        <w:t xml:space="preserve">96-101. </w:t>
      </w:r>
      <w:proofErr w:type="spellStart"/>
      <w:proofErr w:type="gramStart"/>
      <w:r w:rsidRPr="00E74080">
        <w:rPr>
          <w:szCs w:val="24"/>
        </w:rPr>
        <w:t>doi</w:t>
      </w:r>
      <w:proofErr w:type="spellEnd"/>
      <w:proofErr w:type="gramEnd"/>
      <w:r w:rsidRPr="00E74080">
        <w:rPr>
          <w:szCs w:val="24"/>
        </w:rPr>
        <w:t xml:space="preserve">: </w:t>
      </w:r>
    </w:p>
    <w:p w:rsidR="00E74080" w:rsidRPr="00E74080" w:rsidRDefault="00E74080" w:rsidP="00E74080">
      <w:pPr>
        <w:rPr>
          <w:szCs w:val="24"/>
        </w:rPr>
      </w:pPr>
    </w:p>
    <w:p w:rsidR="00E74080" w:rsidRPr="00E74080" w:rsidRDefault="00E74080" w:rsidP="00E74080">
      <w:pPr>
        <w:rPr>
          <w:szCs w:val="24"/>
        </w:rPr>
      </w:pPr>
      <w:r w:rsidRPr="00E74080">
        <w:rPr>
          <w:szCs w:val="24"/>
        </w:rPr>
        <w:tab/>
        <w:t>10.1016/j.ctcp.2008.10.003</w:t>
      </w:r>
    </w:p>
    <w:p w:rsidR="00E74080" w:rsidRPr="00E74080" w:rsidRDefault="00E74080" w:rsidP="00E74080">
      <w:pPr>
        <w:rPr>
          <w:szCs w:val="24"/>
        </w:rPr>
      </w:pPr>
    </w:p>
    <w:p w:rsidR="006B7337" w:rsidRDefault="006B7337" w:rsidP="006B7337">
      <w:pPr>
        <w:spacing w:line="480" w:lineRule="auto"/>
        <w:ind w:left="720" w:hanging="720"/>
        <w:rPr>
          <w:szCs w:val="24"/>
        </w:rPr>
      </w:pPr>
      <w:r>
        <w:rPr>
          <w:szCs w:val="24"/>
        </w:rPr>
        <w:t>Centers for Disease Control and Pr</w:t>
      </w:r>
      <w:r w:rsidR="001B3615">
        <w:rPr>
          <w:szCs w:val="24"/>
        </w:rPr>
        <w:t xml:space="preserve">evention. (2013). </w:t>
      </w:r>
      <w:r w:rsidR="00970BE0" w:rsidRPr="00970BE0">
        <w:rPr>
          <w:i/>
          <w:szCs w:val="24"/>
        </w:rPr>
        <w:t>Klebsiella pneumonia</w:t>
      </w:r>
      <w:r w:rsidR="00970BE0">
        <w:rPr>
          <w:szCs w:val="24"/>
        </w:rPr>
        <w:t xml:space="preserve"> in healthcare settings. Retrieved from www.cdc.gov/HAI/organisms/klebsiella/klebsiella.html</w:t>
      </w:r>
    </w:p>
    <w:p w:rsidR="00E74080" w:rsidRPr="00E74080" w:rsidRDefault="00E74080" w:rsidP="00E74080">
      <w:pPr>
        <w:spacing w:line="480" w:lineRule="auto"/>
        <w:ind w:left="720" w:hanging="720"/>
        <w:rPr>
          <w:szCs w:val="24"/>
        </w:rPr>
      </w:pPr>
      <w:r w:rsidRPr="00E74080">
        <w:rPr>
          <w:szCs w:val="24"/>
        </w:rPr>
        <w:t xml:space="preserve">Davis, F.A. (2009). </w:t>
      </w:r>
      <w:r w:rsidRPr="00E74080">
        <w:rPr>
          <w:i/>
          <w:szCs w:val="24"/>
        </w:rPr>
        <w:t xml:space="preserve">Taber’s </w:t>
      </w:r>
      <w:proofErr w:type="spellStart"/>
      <w:r w:rsidRPr="00E74080">
        <w:rPr>
          <w:i/>
          <w:szCs w:val="24"/>
        </w:rPr>
        <w:t>cyclopedic</w:t>
      </w:r>
      <w:proofErr w:type="spellEnd"/>
      <w:r w:rsidRPr="00E74080">
        <w:rPr>
          <w:i/>
          <w:szCs w:val="24"/>
        </w:rPr>
        <w:t xml:space="preserve"> medical dictionary </w:t>
      </w:r>
      <w:r w:rsidRPr="00E74080">
        <w:rPr>
          <w:szCs w:val="24"/>
        </w:rPr>
        <w:t>(21</w:t>
      </w:r>
      <w:r w:rsidRPr="00E74080">
        <w:rPr>
          <w:szCs w:val="24"/>
          <w:vertAlign w:val="superscript"/>
        </w:rPr>
        <w:t>st</w:t>
      </w:r>
      <w:r w:rsidRPr="00E74080">
        <w:rPr>
          <w:szCs w:val="24"/>
        </w:rPr>
        <w:t xml:space="preserve"> </w:t>
      </w:r>
      <w:proofErr w:type="gramStart"/>
      <w:r w:rsidRPr="00E74080">
        <w:rPr>
          <w:szCs w:val="24"/>
        </w:rPr>
        <w:t>ed</w:t>
      </w:r>
      <w:proofErr w:type="gramEnd"/>
      <w:r w:rsidRPr="00E74080">
        <w:rPr>
          <w:szCs w:val="24"/>
        </w:rPr>
        <w:t>.) Philadelphia, PA:  F. A. Davis.</w:t>
      </w:r>
    </w:p>
    <w:p w:rsidR="00435227" w:rsidRDefault="00435227" w:rsidP="00E74080">
      <w:pPr>
        <w:spacing w:line="480" w:lineRule="auto"/>
        <w:ind w:left="720" w:hanging="720"/>
        <w:rPr>
          <w:szCs w:val="24"/>
        </w:rPr>
      </w:pPr>
      <w:bookmarkStart w:id="8" w:name="R411098195833333I0"/>
      <w:bookmarkStart w:id="9" w:name="R411098726157407I0"/>
      <w:bookmarkEnd w:id="7"/>
      <w:r>
        <w:t xml:space="preserve">De Godoy, D. &amp; De Godoy, R. (2003).  A randomized controlled trial of the effect of psychotherapy on anxiety and depression in chronic obstructive pulmonary disease. </w:t>
      </w:r>
      <w:r>
        <w:rPr>
          <w:i/>
        </w:rPr>
        <w:t>Archives of Physical Medicine and Rehabilitation, 84</w:t>
      </w:r>
      <w:r w:rsidR="00091608">
        <w:t>, 1154-1157.</w:t>
      </w:r>
    </w:p>
    <w:p w:rsidR="00E74080" w:rsidRPr="00E74080" w:rsidRDefault="00E74080" w:rsidP="00E74080">
      <w:pPr>
        <w:spacing w:line="480" w:lineRule="auto"/>
        <w:ind w:left="720" w:hanging="720"/>
        <w:rPr>
          <w:szCs w:val="24"/>
        </w:rPr>
      </w:pPr>
      <w:proofErr w:type="spellStart"/>
      <w:r w:rsidRPr="00E74080">
        <w:rPr>
          <w:szCs w:val="24"/>
        </w:rPr>
        <w:t>Lehne</w:t>
      </w:r>
      <w:proofErr w:type="spellEnd"/>
      <w:r w:rsidRPr="00E74080">
        <w:rPr>
          <w:szCs w:val="24"/>
        </w:rPr>
        <w:t xml:space="preserve">, R., (2013). </w:t>
      </w:r>
      <w:r w:rsidRPr="00E74080">
        <w:rPr>
          <w:i/>
          <w:szCs w:val="24"/>
        </w:rPr>
        <w:t xml:space="preserve">Pharmacology for nursing care </w:t>
      </w:r>
      <w:r w:rsidRPr="00E74080">
        <w:rPr>
          <w:szCs w:val="24"/>
        </w:rPr>
        <w:t>(8</w:t>
      </w:r>
      <w:r w:rsidRPr="00E74080">
        <w:rPr>
          <w:szCs w:val="24"/>
          <w:vertAlign w:val="superscript"/>
        </w:rPr>
        <w:t>th</w:t>
      </w:r>
      <w:r w:rsidRPr="00E74080">
        <w:rPr>
          <w:szCs w:val="24"/>
        </w:rPr>
        <w:t xml:space="preserve"> </w:t>
      </w:r>
      <w:proofErr w:type="gramStart"/>
      <w:r w:rsidRPr="00E74080">
        <w:rPr>
          <w:szCs w:val="24"/>
        </w:rPr>
        <w:t>ed</w:t>
      </w:r>
      <w:proofErr w:type="gramEnd"/>
      <w:r w:rsidRPr="00E74080">
        <w:rPr>
          <w:szCs w:val="24"/>
        </w:rPr>
        <w:t>.). St. Louis, MO:  Elsevier Saunders.</w:t>
      </w:r>
    </w:p>
    <w:p w:rsidR="00E74080" w:rsidRPr="00E74080" w:rsidRDefault="00E74080" w:rsidP="00E74080">
      <w:pPr>
        <w:spacing w:line="480" w:lineRule="auto"/>
        <w:ind w:left="720" w:hanging="720"/>
        <w:rPr>
          <w:szCs w:val="24"/>
        </w:rPr>
      </w:pPr>
      <w:r w:rsidRPr="00E74080">
        <w:rPr>
          <w:szCs w:val="24"/>
        </w:rPr>
        <w:t xml:space="preserve">Lewis, S., Dirksen, S., </w:t>
      </w:r>
      <w:proofErr w:type="spellStart"/>
      <w:r w:rsidRPr="00E74080">
        <w:rPr>
          <w:szCs w:val="24"/>
        </w:rPr>
        <w:t>Heitkemper</w:t>
      </w:r>
      <w:proofErr w:type="spellEnd"/>
      <w:r w:rsidRPr="00E74080">
        <w:rPr>
          <w:szCs w:val="24"/>
        </w:rPr>
        <w:t xml:space="preserve">, M., Bucher, L., </w:t>
      </w:r>
      <w:r w:rsidR="00091608">
        <w:rPr>
          <w:szCs w:val="24"/>
        </w:rPr>
        <w:t xml:space="preserve">&amp; </w:t>
      </w:r>
      <w:r w:rsidRPr="00E74080">
        <w:rPr>
          <w:szCs w:val="24"/>
        </w:rPr>
        <w:t xml:space="preserve">Camera, I., (2011). </w:t>
      </w:r>
      <w:r w:rsidRPr="00E74080">
        <w:rPr>
          <w:i/>
          <w:szCs w:val="24"/>
        </w:rPr>
        <w:t>Medical-surgical nursing:  Assessment and management of clinical problems</w:t>
      </w:r>
      <w:r w:rsidRPr="00E74080">
        <w:rPr>
          <w:szCs w:val="24"/>
        </w:rPr>
        <w:t xml:space="preserve"> (8</w:t>
      </w:r>
      <w:r w:rsidRPr="00E74080">
        <w:rPr>
          <w:szCs w:val="24"/>
          <w:vertAlign w:val="superscript"/>
        </w:rPr>
        <w:t>th</w:t>
      </w:r>
      <w:r w:rsidRPr="00E74080">
        <w:rPr>
          <w:szCs w:val="24"/>
        </w:rPr>
        <w:t xml:space="preserve"> </w:t>
      </w:r>
      <w:proofErr w:type="gramStart"/>
      <w:r w:rsidRPr="00E74080">
        <w:rPr>
          <w:szCs w:val="24"/>
        </w:rPr>
        <w:t>ed</w:t>
      </w:r>
      <w:proofErr w:type="gramEnd"/>
      <w:r w:rsidRPr="00E74080">
        <w:rPr>
          <w:szCs w:val="24"/>
        </w:rPr>
        <w:t>.). St. Louis, MO: Mosby Elsevier.</w:t>
      </w:r>
    </w:p>
    <w:p w:rsidR="006B7337" w:rsidRPr="00170CBD" w:rsidRDefault="006B7337" w:rsidP="006B7337">
      <w:pPr>
        <w:spacing w:before="240" w:line="480" w:lineRule="auto"/>
        <w:ind w:left="720" w:hanging="720"/>
        <w:rPr>
          <w:szCs w:val="24"/>
        </w:rPr>
      </w:pPr>
      <w:bookmarkStart w:id="10" w:name="R411098611921296I0"/>
      <w:bookmarkEnd w:id="8"/>
      <w:bookmarkEnd w:id="9"/>
      <w:r>
        <w:rPr>
          <w:szCs w:val="24"/>
        </w:rPr>
        <w:t>Medline Plus. (2013). COPD. Retrieved from www.nlm.nih.gov/medlineplus/copd.html</w:t>
      </w:r>
    </w:p>
    <w:p w:rsidR="00E63601" w:rsidRDefault="00E63601" w:rsidP="00E63601">
      <w:pPr>
        <w:spacing w:line="480" w:lineRule="auto"/>
        <w:ind w:left="720" w:hanging="720"/>
      </w:pPr>
      <w:r>
        <w:t xml:space="preserve">Robinson, C. &amp; Maxwell, W. (2012). Chronic obstructive pulmonary disease management update. </w:t>
      </w:r>
      <w:r>
        <w:rPr>
          <w:i/>
        </w:rPr>
        <w:t>The Rx Consultant, 21,</w:t>
      </w:r>
      <w:r w:rsidRPr="00170CBD">
        <w:t xml:space="preserve"> 1-11</w:t>
      </w:r>
      <w:r>
        <w:t>.</w:t>
      </w:r>
    </w:p>
    <w:p w:rsidR="00E74080" w:rsidRPr="00E74080" w:rsidRDefault="00E74080" w:rsidP="00E74080">
      <w:pPr>
        <w:spacing w:line="480" w:lineRule="auto"/>
        <w:ind w:left="720" w:hanging="720"/>
        <w:rPr>
          <w:szCs w:val="24"/>
        </w:rPr>
      </w:pPr>
      <w:r w:rsidRPr="00E74080">
        <w:rPr>
          <w:szCs w:val="24"/>
        </w:rPr>
        <w:lastRenderedPageBreak/>
        <w:t xml:space="preserve">Vallerand, A. H., </w:t>
      </w:r>
      <w:proofErr w:type="spellStart"/>
      <w:r w:rsidRPr="00E74080">
        <w:rPr>
          <w:szCs w:val="24"/>
        </w:rPr>
        <w:t>Sanoski</w:t>
      </w:r>
      <w:proofErr w:type="spellEnd"/>
      <w:r w:rsidRPr="00E74080">
        <w:rPr>
          <w:szCs w:val="24"/>
        </w:rPr>
        <w:t xml:space="preserve">, C. A., &amp; </w:t>
      </w:r>
      <w:proofErr w:type="spellStart"/>
      <w:r w:rsidRPr="00E74080">
        <w:rPr>
          <w:szCs w:val="24"/>
        </w:rPr>
        <w:t>Deglin</w:t>
      </w:r>
      <w:proofErr w:type="spellEnd"/>
      <w:r w:rsidRPr="00E74080">
        <w:rPr>
          <w:szCs w:val="24"/>
        </w:rPr>
        <w:t xml:space="preserve">, J. H. (2013). </w:t>
      </w:r>
      <w:r w:rsidRPr="00E74080">
        <w:rPr>
          <w:i/>
          <w:szCs w:val="24"/>
        </w:rPr>
        <w:t>Davis’s drug guide for nurses</w:t>
      </w:r>
      <w:r w:rsidRPr="00E74080">
        <w:rPr>
          <w:szCs w:val="24"/>
        </w:rPr>
        <w:t xml:space="preserve"> (13th </w:t>
      </w:r>
      <w:proofErr w:type="gramStart"/>
      <w:r w:rsidRPr="00E74080">
        <w:rPr>
          <w:szCs w:val="24"/>
        </w:rPr>
        <w:t>ed</w:t>
      </w:r>
      <w:proofErr w:type="gramEnd"/>
      <w:r w:rsidRPr="00E74080">
        <w:rPr>
          <w:szCs w:val="24"/>
        </w:rPr>
        <w:t>.). Philadelphia, PA: F. A. Davis.</w:t>
      </w:r>
      <w:bookmarkEnd w:id="10"/>
    </w:p>
    <w:p w:rsidR="00E74080" w:rsidRPr="00E74080" w:rsidRDefault="00E74080" w:rsidP="00E74080">
      <w:pPr>
        <w:spacing w:line="480" w:lineRule="auto"/>
        <w:ind w:left="720" w:hanging="720"/>
      </w:pPr>
      <w:bookmarkStart w:id="11" w:name="R411098639351852I0"/>
      <w:r w:rsidRPr="00E74080">
        <w:rPr>
          <w:szCs w:val="24"/>
        </w:rPr>
        <w:t xml:space="preserve">Van </w:t>
      </w:r>
      <w:proofErr w:type="spellStart"/>
      <w:r w:rsidRPr="00E74080">
        <w:rPr>
          <w:szCs w:val="24"/>
        </w:rPr>
        <w:t>Leeuwen</w:t>
      </w:r>
      <w:proofErr w:type="spellEnd"/>
      <w:r w:rsidRPr="00E74080">
        <w:rPr>
          <w:szCs w:val="24"/>
        </w:rPr>
        <w:t xml:space="preserve">, A. M., </w:t>
      </w:r>
      <w:proofErr w:type="spellStart"/>
      <w:r w:rsidRPr="00E74080">
        <w:rPr>
          <w:szCs w:val="24"/>
        </w:rPr>
        <w:t>Poelhuis-Leth</w:t>
      </w:r>
      <w:proofErr w:type="spellEnd"/>
      <w:r w:rsidRPr="00E74080">
        <w:rPr>
          <w:szCs w:val="24"/>
        </w:rPr>
        <w:t xml:space="preserve">, D., &amp; </w:t>
      </w:r>
      <w:proofErr w:type="spellStart"/>
      <w:r w:rsidRPr="00E74080">
        <w:rPr>
          <w:szCs w:val="24"/>
        </w:rPr>
        <w:t>Bladh</w:t>
      </w:r>
      <w:proofErr w:type="spellEnd"/>
      <w:r w:rsidRPr="00E74080">
        <w:rPr>
          <w:szCs w:val="24"/>
        </w:rPr>
        <w:t xml:space="preserve">, M. L. (2011). </w:t>
      </w:r>
      <w:r w:rsidRPr="00E74080">
        <w:rPr>
          <w:i/>
          <w:szCs w:val="24"/>
        </w:rPr>
        <w:t>Davis’s comprehensive handbook of laboratory and diagnostic tests with nursing implications</w:t>
      </w:r>
      <w:r w:rsidRPr="00E74080">
        <w:rPr>
          <w:szCs w:val="24"/>
        </w:rPr>
        <w:t xml:space="preserve"> (4th </w:t>
      </w:r>
      <w:proofErr w:type="gramStart"/>
      <w:r w:rsidRPr="00E74080">
        <w:rPr>
          <w:szCs w:val="24"/>
        </w:rPr>
        <w:t>ed</w:t>
      </w:r>
      <w:proofErr w:type="gramEnd"/>
      <w:r w:rsidRPr="00E74080">
        <w:rPr>
          <w:szCs w:val="24"/>
        </w:rPr>
        <w:t>.). Philadelphia, PA: F. A. Davis</w:t>
      </w:r>
      <w:r w:rsidRPr="00E74080">
        <w:t>.</w:t>
      </w:r>
      <w:bookmarkEnd w:id="11"/>
    </w:p>
    <w:p w:rsidR="00E63601" w:rsidRDefault="00E63601" w:rsidP="00E63601">
      <w:pPr>
        <w:spacing w:line="480" w:lineRule="auto"/>
        <w:ind w:left="720" w:hanging="720"/>
        <w:rPr>
          <w:szCs w:val="24"/>
        </w:rPr>
      </w:pPr>
      <w:r>
        <w:rPr>
          <w:szCs w:val="24"/>
        </w:rPr>
        <w:t>WebM</w:t>
      </w:r>
      <w:r w:rsidR="0005698B">
        <w:rPr>
          <w:szCs w:val="24"/>
        </w:rPr>
        <w:t>D. (2013). COPD and heart failure</w:t>
      </w:r>
      <w:r>
        <w:rPr>
          <w:szCs w:val="24"/>
        </w:rPr>
        <w:t>. Retrieved from www.web</w:t>
      </w:r>
      <w:r w:rsidR="0005698B">
        <w:rPr>
          <w:szCs w:val="24"/>
        </w:rPr>
        <w:t>md.com/copd/copd-and-heart-failure</w:t>
      </w:r>
    </w:p>
    <w:p w:rsidR="0005698B" w:rsidRDefault="0005698B" w:rsidP="0005698B">
      <w:pPr>
        <w:spacing w:line="480" w:lineRule="auto"/>
        <w:ind w:left="720" w:hanging="720"/>
        <w:rPr>
          <w:szCs w:val="24"/>
        </w:rPr>
      </w:pPr>
      <w:r>
        <w:rPr>
          <w:szCs w:val="24"/>
        </w:rPr>
        <w:t>WebMD. (2013). Lung disease and respiratory health center. Retrieved from www.webmd.com/lung/picture-of-the-lungs</w:t>
      </w:r>
    </w:p>
    <w:p w:rsidR="00E74080" w:rsidRPr="00E74080" w:rsidRDefault="00E74080" w:rsidP="00E74080">
      <w:pPr>
        <w:spacing w:line="480" w:lineRule="auto"/>
        <w:ind w:left="720" w:hanging="720"/>
        <w:rPr>
          <w:szCs w:val="24"/>
        </w:rPr>
      </w:pPr>
      <w:r w:rsidRPr="00E74080">
        <w:rPr>
          <w:szCs w:val="24"/>
        </w:rPr>
        <w:t xml:space="preserve">Wilkinson, M. J. &amp; </w:t>
      </w:r>
      <w:proofErr w:type="spellStart"/>
      <w:r w:rsidRPr="00E74080">
        <w:rPr>
          <w:szCs w:val="24"/>
        </w:rPr>
        <w:t>Treas</w:t>
      </w:r>
      <w:proofErr w:type="spellEnd"/>
      <w:r w:rsidRPr="00E74080">
        <w:rPr>
          <w:szCs w:val="24"/>
        </w:rPr>
        <w:t xml:space="preserve">, S. L. (2011).  </w:t>
      </w:r>
      <w:r w:rsidRPr="00E74080">
        <w:rPr>
          <w:i/>
          <w:szCs w:val="24"/>
        </w:rPr>
        <w:t>Fundamentals of nursing</w:t>
      </w:r>
      <w:r w:rsidRPr="00E74080">
        <w:rPr>
          <w:szCs w:val="24"/>
        </w:rPr>
        <w:t xml:space="preserve"> (7</w:t>
      </w:r>
      <w:r w:rsidRPr="00E74080">
        <w:rPr>
          <w:szCs w:val="24"/>
          <w:vertAlign w:val="superscript"/>
        </w:rPr>
        <w:t>th</w:t>
      </w:r>
      <w:r w:rsidRPr="00E74080">
        <w:rPr>
          <w:szCs w:val="24"/>
        </w:rPr>
        <w:t xml:space="preserve"> </w:t>
      </w:r>
      <w:proofErr w:type="gramStart"/>
      <w:r w:rsidRPr="00E74080">
        <w:rPr>
          <w:szCs w:val="24"/>
        </w:rPr>
        <w:t>ed</w:t>
      </w:r>
      <w:proofErr w:type="gramEnd"/>
      <w:r w:rsidRPr="00E74080">
        <w:rPr>
          <w:szCs w:val="24"/>
        </w:rPr>
        <w:t xml:space="preserve">.).  </w:t>
      </w:r>
      <w:r w:rsidRPr="00E74080">
        <w:t>Phila</w:t>
      </w:r>
      <w:r>
        <w:t>delphia, PA: F. A. Davis</w:t>
      </w:r>
      <w:r w:rsidRPr="00E74080">
        <w:t>.</w:t>
      </w:r>
    </w:p>
    <w:p w:rsidR="005C767A" w:rsidRDefault="005C767A" w:rsidP="00E74080">
      <w:pPr>
        <w:pStyle w:val="APA"/>
        <w:ind w:firstLine="0"/>
      </w:pPr>
      <w:r>
        <w:t>Young, K., Bunn, F., Trivedi, D., &amp; Dickinson, A. (2011). Nutritional education for community</w:t>
      </w:r>
    </w:p>
    <w:p w:rsidR="005C767A" w:rsidRDefault="005C767A" w:rsidP="005C767A">
      <w:pPr>
        <w:pStyle w:val="APA"/>
        <w:rPr>
          <w:i/>
        </w:rPr>
      </w:pPr>
      <w:r>
        <w:t xml:space="preserve"> </w:t>
      </w:r>
      <w:proofErr w:type="gramStart"/>
      <w:r>
        <w:t>dwelling</w:t>
      </w:r>
      <w:proofErr w:type="gramEnd"/>
      <w:r>
        <w:t xml:space="preserve"> older people: A systematic review of randomized controlled trial. </w:t>
      </w:r>
      <w:r>
        <w:rPr>
          <w:i/>
        </w:rPr>
        <w:t>International</w:t>
      </w:r>
    </w:p>
    <w:p w:rsidR="008167C9" w:rsidRDefault="005C767A" w:rsidP="005C767A">
      <w:pPr>
        <w:pStyle w:val="APA"/>
      </w:pPr>
      <w:r>
        <w:rPr>
          <w:i/>
        </w:rPr>
        <w:t xml:space="preserve"> Journal of Nursing Studies, 48,</w:t>
      </w:r>
      <w:r>
        <w:t xml:space="preserve"> 751-780. </w:t>
      </w:r>
      <w:proofErr w:type="spellStart"/>
      <w:proofErr w:type="gramStart"/>
      <w:r>
        <w:t>doi</w:t>
      </w:r>
      <w:proofErr w:type="spellEnd"/>
      <w:proofErr w:type="gramEnd"/>
      <w:r>
        <w:t>: 10.1016/j.ijnurstu.2011.03.007</w:t>
      </w:r>
    </w:p>
    <w:p w:rsidR="008167C9" w:rsidRDefault="008167C9" w:rsidP="005C767A">
      <w:pPr>
        <w:pStyle w:val="APA"/>
      </w:pPr>
    </w:p>
    <w:p w:rsidR="008167C9" w:rsidRDefault="008167C9" w:rsidP="007760BB">
      <w:pPr>
        <w:pStyle w:val="APA"/>
        <w:rPr>
          <w:highlight w:val="yellow"/>
        </w:rPr>
      </w:pPr>
    </w:p>
    <w:p w:rsidR="007B05E7" w:rsidRDefault="007B05E7" w:rsidP="006C2244">
      <w:pPr>
        <w:pStyle w:val="APA"/>
      </w:pPr>
    </w:p>
    <w:p w:rsidR="00435227" w:rsidRDefault="00435227" w:rsidP="006C2244">
      <w:pPr>
        <w:pStyle w:val="APA"/>
      </w:pPr>
    </w:p>
    <w:p w:rsidR="00435227" w:rsidRDefault="00435227" w:rsidP="006C2244">
      <w:pPr>
        <w:pStyle w:val="APA"/>
      </w:pPr>
    </w:p>
    <w:p w:rsidR="00435227" w:rsidRDefault="00435227" w:rsidP="006C2244">
      <w:pPr>
        <w:pStyle w:val="APA"/>
      </w:pPr>
    </w:p>
    <w:p w:rsidR="00435227" w:rsidRDefault="00435227" w:rsidP="006C2244">
      <w:pPr>
        <w:pStyle w:val="APA"/>
      </w:pPr>
    </w:p>
    <w:p w:rsidR="007C1E91" w:rsidRPr="00AD5384" w:rsidRDefault="00E74080" w:rsidP="00AD5384">
      <w:pPr>
        <w:pStyle w:val="APA"/>
        <w:ind w:firstLine="0"/>
        <w:jc w:val="center"/>
      </w:pPr>
      <w:r w:rsidRPr="00AD5384">
        <w:t>Appendix A: Physician’s Orders</w:t>
      </w:r>
    </w:p>
    <w:p w:rsidR="00E74080" w:rsidRDefault="00E74080" w:rsidP="00E74080">
      <w:pPr>
        <w:pStyle w:val="APA"/>
        <w:numPr>
          <w:ilvl w:val="0"/>
          <w:numId w:val="2"/>
        </w:numPr>
      </w:pPr>
      <w:r>
        <w:t>Respiratory Consultation</w:t>
      </w:r>
    </w:p>
    <w:p w:rsidR="00E74080" w:rsidRDefault="00E74080" w:rsidP="00E74080">
      <w:pPr>
        <w:pStyle w:val="APA"/>
        <w:numPr>
          <w:ilvl w:val="0"/>
          <w:numId w:val="2"/>
        </w:numPr>
      </w:pPr>
      <w:r>
        <w:lastRenderedPageBreak/>
        <w:t>Physical Therapy Consultation</w:t>
      </w:r>
    </w:p>
    <w:p w:rsidR="00E74080" w:rsidRDefault="00E74080" w:rsidP="00E74080">
      <w:pPr>
        <w:pStyle w:val="APA"/>
        <w:numPr>
          <w:ilvl w:val="0"/>
          <w:numId w:val="2"/>
        </w:numPr>
      </w:pPr>
      <w:r>
        <w:t>Occupational Therapy Consultation</w:t>
      </w:r>
    </w:p>
    <w:p w:rsidR="00E74080" w:rsidRDefault="00E74080" w:rsidP="00E74080">
      <w:pPr>
        <w:pStyle w:val="APA"/>
        <w:numPr>
          <w:ilvl w:val="0"/>
          <w:numId w:val="2"/>
        </w:numPr>
      </w:pPr>
      <w:r>
        <w:t>Dietary Consultation</w:t>
      </w:r>
      <w:r w:rsidR="007B05E7">
        <w:t xml:space="preserve"> due to several diets</w:t>
      </w:r>
    </w:p>
    <w:p w:rsidR="00435227" w:rsidRDefault="00435227" w:rsidP="00E74080">
      <w:pPr>
        <w:pStyle w:val="APA"/>
        <w:numPr>
          <w:ilvl w:val="0"/>
          <w:numId w:val="2"/>
        </w:numPr>
      </w:pPr>
      <w:r>
        <w:t>Rehabilitation</w:t>
      </w:r>
    </w:p>
    <w:p w:rsidR="007B05E7" w:rsidRDefault="007B05E7" w:rsidP="00E74080">
      <w:pPr>
        <w:pStyle w:val="APA"/>
        <w:numPr>
          <w:ilvl w:val="0"/>
          <w:numId w:val="2"/>
        </w:numPr>
      </w:pPr>
      <w:r>
        <w:t>Fall precautions</w:t>
      </w:r>
    </w:p>
    <w:p w:rsidR="00E74080" w:rsidRDefault="00E74080" w:rsidP="00E74080">
      <w:pPr>
        <w:pStyle w:val="APA"/>
        <w:numPr>
          <w:ilvl w:val="0"/>
          <w:numId w:val="2"/>
        </w:numPr>
      </w:pPr>
      <w:r>
        <w:t>Comprehensive metabolic panel</w:t>
      </w:r>
    </w:p>
    <w:p w:rsidR="00E74080" w:rsidRDefault="00E74080" w:rsidP="00E74080">
      <w:pPr>
        <w:pStyle w:val="APA"/>
        <w:numPr>
          <w:ilvl w:val="0"/>
          <w:numId w:val="2"/>
        </w:numPr>
      </w:pPr>
      <w:r>
        <w:t xml:space="preserve">Complete blood count </w:t>
      </w:r>
    </w:p>
    <w:p w:rsidR="00B80ED7" w:rsidRDefault="00B80ED7" w:rsidP="00E74080">
      <w:pPr>
        <w:pStyle w:val="APA"/>
        <w:numPr>
          <w:ilvl w:val="0"/>
          <w:numId w:val="2"/>
        </w:numPr>
      </w:pPr>
      <w:r>
        <w:t>Blood culture</w:t>
      </w:r>
    </w:p>
    <w:p w:rsidR="0062242D" w:rsidRDefault="0062242D" w:rsidP="00E74080">
      <w:pPr>
        <w:pStyle w:val="APA"/>
        <w:numPr>
          <w:ilvl w:val="0"/>
          <w:numId w:val="2"/>
        </w:numPr>
      </w:pPr>
      <w:r>
        <w:t>Chest X-ray</w:t>
      </w:r>
    </w:p>
    <w:p w:rsidR="00B80ED7" w:rsidRDefault="0062242D" w:rsidP="006035BB">
      <w:pPr>
        <w:pStyle w:val="APA"/>
        <w:numPr>
          <w:ilvl w:val="0"/>
          <w:numId w:val="2"/>
        </w:numPr>
      </w:pPr>
      <w:r>
        <w:t xml:space="preserve">Echocardiogram </w:t>
      </w:r>
    </w:p>
    <w:p w:rsidR="0062242D" w:rsidRDefault="0062242D" w:rsidP="006035BB">
      <w:pPr>
        <w:pStyle w:val="APA"/>
        <w:numPr>
          <w:ilvl w:val="0"/>
          <w:numId w:val="2"/>
        </w:numPr>
      </w:pPr>
      <w:r>
        <w:t>Electrocardiogram</w:t>
      </w:r>
    </w:p>
    <w:p w:rsidR="007C1E91" w:rsidRDefault="007C1E91" w:rsidP="006C2244">
      <w:pPr>
        <w:pStyle w:val="APA"/>
      </w:pPr>
    </w:p>
    <w:p w:rsidR="007C1E91" w:rsidRDefault="007C1E91" w:rsidP="006C2244">
      <w:pPr>
        <w:pStyle w:val="APA"/>
      </w:pPr>
    </w:p>
    <w:p w:rsidR="007C1E91" w:rsidRDefault="007C1E91" w:rsidP="006C2244">
      <w:pPr>
        <w:pStyle w:val="APA"/>
      </w:pPr>
    </w:p>
    <w:p w:rsidR="007C1E91" w:rsidRDefault="007C1E91" w:rsidP="006C2244">
      <w:pPr>
        <w:pStyle w:val="APA"/>
      </w:pPr>
    </w:p>
    <w:p w:rsidR="007C1E91" w:rsidRDefault="007C1E91" w:rsidP="006C2244">
      <w:pPr>
        <w:pStyle w:val="APA"/>
      </w:pPr>
    </w:p>
    <w:p w:rsidR="007C1E91" w:rsidRDefault="007C1E91" w:rsidP="006C2244">
      <w:pPr>
        <w:pStyle w:val="APA"/>
      </w:pPr>
    </w:p>
    <w:p w:rsidR="00377E88" w:rsidRDefault="00377E88" w:rsidP="006C2244">
      <w:pPr>
        <w:pStyle w:val="APA"/>
      </w:pPr>
    </w:p>
    <w:p w:rsidR="00377E88" w:rsidRDefault="00377E88" w:rsidP="006C2244">
      <w:pPr>
        <w:pStyle w:val="APA"/>
      </w:pPr>
    </w:p>
    <w:p w:rsidR="008E302E" w:rsidRDefault="008E302E" w:rsidP="006C2244">
      <w:pPr>
        <w:pStyle w:val="APA"/>
      </w:pPr>
    </w:p>
    <w:p w:rsidR="008E302E" w:rsidRDefault="008E302E" w:rsidP="006C2244">
      <w:pPr>
        <w:pStyle w:val="APA"/>
      </w:pPr>
      <w:bookmarkStart w:id="12" w:name="_GoBack"/>
      <w:bookmarkEnd w:id="12"/>
    </w:p>
    <w:p w:rsidR="007C1E91" w:rsidRDefault="007C1E91" w:rsidP="006C2244">
      <w:pPr>
        <w:pStyle w:val="APA"/>
      </w:pPr>
    </w:p>
    <w:p w:rsidR="00E74080" w:rsidRDefault="00E74080" w:rsidP="006C2244">
      <w:pPr>
        <w:pStyle w:val="APA"/>
      </w:pPr>
    </w:p>
    <w:p w:rsidR="00944E23" w:rsidRPr="00AD5384" w:rsidRDefault="007C1E91" w:rsidP="00AD5384">
      <w:pPr>
        <w:ind w:right="-1447"/>
        <w:jc w:val="center"/>
        <w:rPr>
          <w:szCs w:val="24"/>
        </w:rPr>
      </w:pPr>
      <w:r w:rsidRPr="00AD5384">
        <w:rPr>
          <w:szCs w:val="24"/>
        </w:rPr>
        <w:lastRenderedPageBreak/>
        <w:t>Appendix B: Medication Chart</w:t>
      </w:r>
    </w:p>
    <w:p w:rsidR="00040D98" w:rsidRPr="00040D98" w:rsidRDefault="00040D98" w:rsidP="00040D98">
      <w:pPr>
        <w:ind w:right="-1447"/>
        <w:rPr>
          <w:b/>
          <w:szCs w:val="24"/>
        </w:rPr>
      </w:pPr>
      <w:r w:rsidRPr="00040D98">
        <w:rPr>
          <w:b/>
          <w:szCs w:val="24"/>
        </w:rPr>
        <w:tab/>
      </w:r>
      <w:r w:rsidRPr="00040D98">
        <w:rPr>
          <w:b/>
          <w:szCs w:val="24"/>
        </w:rPr>
        <w:tab/>
      </w:r>
      <w:r w:rsidRPr="00040D98">
        <w:rPr>
          <w:b/>
          <w:szCs w:val="24"/>
        </w:rPr>
        <w:tab/>
      </w:r>
      <w:r w:rsidRPr="00040D98">
        <w:rPr>
          <w:b/>
          <w:szCs w:val="24"/>
        </w:rPr>
        <w:tab/>
      </w:r>
      <w:r w:rsidRPr="00040D98">
        <w:rPr>
          <w:szCs w:val="24"/>
        </w:rPr>
        <w:t xml:space="preserve"> </w:t>
      </w:r>
    </w:p>
    <w:p w:rsidR="00040D98" w:rsidRPr="00040D98" w:rsidRDefault="00040D98" w:rsidP="00040D98">
      <w:pPr>
        <w:rPr>
          <w:szCs w:val="24"/>
        </w:rPr>
      </w:pPr>
      <w:r w:rsidRPr="00040D98">
        <w:rPr>
          <w:szCs w:val="24"/>
        </w:rPr>
        <w:t xml:space="preserve">Include all scheduled medications and any PRN medications given within the past 24 hours. </w:t>
      </w:r>
    </w:p>
    <w:tbl>
      <w:tblPr>
        <w:tblW w:w="12127"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30"/>
        <w:gridCol w:w="1980"/>
        <w:gridCol w:w="90"/>
        <w:gridCol w:w="787"/>
        <w:gridCol w:w="2250"/>
        <w:gridCol w:w="2070"/>
        <w:gridCol w:w="2160"/>
      </w:tblGrid>
      <w:tr w:rsidR="00040D98" w:rsidRPr="00040D98" w:rsidTr="00791E00">
        <w:tc>
          <w:tcPr>
            <w:tcW w:w="1260" w:type="dxa"/>
            <w:shd w:val="clear" w:color="auto" w:fill="E6E6E6"/>
            <w:vAlign w:val="center"/>
          </w:tcPr>
          <w:p w:rsidR="00040D98" w:rsidRPr="00040D98" w:rsidRDefault="00040D98" w:rsidP="00040D98">
            <w:pPr>
              <w:jc w:val="center"/>
              <w:rPr>
                <w:b/>
                <w:sz w:val="20"/>
              </w:rPr>
            </w:pPr>
            <w:r w:rsidRPr="00040D98">
              <w:rPr>
                <w:b/>
                <w:sz w:val="20"/>
              </w:rPr>
              <w:t>Drug Name</w:t>
            </w:r>
          </w:p>
          <w:p w:rsidR="00040D98" w:rsidRPr="00040D98" w:rsidRDefault="00040D98" w:rsidP="00040D98">
            <w:pPr>
              <w:jc w:val="center"/>
              <w:rPr>
                <w:b/>
                <w:sz w:val="20"/>
              </w:rPr>
            </w:pPr>
            <w:r w:rsidRPr="00040D98">
              <w:rPr>
                <w:b/>
                <w:sz w:val="20"/>
              </w:rPr>
              <w:t>Generic and Brand &amp; Time Due</w:t>
            </w:r>
          </w:p>
        </w:tc>
        <w:tc>
          <w:tcPr>
            <w:tcW w:w="1530" w:type="dxa"/>
            <w:shd w:val="clear" w:color="auto" w:fill="E6E6E6"/>
            <w:vAlign w:val="center"/>
          </w:tcPr>
          <w:p w:rsidR="00040D98" w:rsidRPr="00040D98" w:rsidRDefault="00040D98" w:rsidP="00040D98">
            <w:pPr>
              <w:jc w:val="center"/>
              <w:rPr>
                <w:b/>
                <w:sz w:val="20"/>
              </w:rPr>
            </w:pPr>
            <w:r w:rsidRPr="00040D98">
              <w:rPr>
                <w:b/>
                <w:sz w:val="20"/>
              </w:rPr>
              <w:t>Classification and</w:t>
            </w:r>
          </w:p>
          <w:p w:rsidR="00040D98" w:rsidRPr="00040D98" w:rsidRDefault="00040D98" w:rsidP="00040D98">
            <w:pPr>
              <w:jc w:val="center"/>
              <w:rPr>
                <w:b/>
                <w:sz w:val="20"/>
              </w:rPr>
            </w:pPr>
            <w:r w:rsidRPr="00040D98">
              <w:rPr>
                <w:b/>
                <w:sz w:val="20"/>
              </w:rPr>
              <w:t>Mechanism of action</w:t>
            </w:r>
          </w:p>
        </w:tc>
        <w:tc>
          <w:tcPr>
            <w:tcW w:w="1980" w:type="dxa"/>
            <w:shd w:val="clear" w:color="auto" w:fill="E6E6E6"/>
            <w:vAlign w:val="center"/>
          </w:tcPr>
          <w:p w:rsidR="00040D98" w:rsidRPr="00040D98" w:rsidRDefault="00040D98" w:rsidP="00040D98">
            <w:pPr>
              <w:jc w:val="center"/>
              <w:rPr>
                <w:b/>
                <w:sz w:val="20"/>
              </w:rPr>
            </w:pPr>
            <w:r w:rsidRPr="00040D98">
              <w:rPr>
                <w:b/>
                <w:sz w:val="20"/>
              </w:rPr>
              <w:t>Actions and Indications (Reason MY  patient is on this medication)</w:t>
            </w:r>
          </w:p>
        </w:tc>
        <w:tc>
          <w:tcPr>
            <w:tcW w:w="877" w:type="dxa"/>
            <w:gridSpan w:val="2"/>
            <w:shd w:val="clear" w:color="auto" w:fill="E6E6E6"/>
            <w:vAlign w:val="center"/>
          </w:tcPr>
          <w:p w:rsidR="00040D98" w:rsidRPr="00040D98" w:rsidRDefault="00040D98" w:rsidP="00040D98">
            <w:pPr>
              <w:jc w:val="center"/>
              <w:rPr>
                <w:b/>
                <w:sz w:val="20"/>
              </w:rPr>
            </w:pPr>
            <w:r w:rsidRPr="00040D98">
              <w:rPr>
                <w:b/>
                <w:sz w:val="20"/>
              </w:rPr>
              <w:t>Patient dose,</w:t>
            </w:r>
          </w:p>
          <w:p w:rsidR="00040D98" w:rsidRPr="00040D98" w:rsidRDefault="00040D98" w:rsidP="00040D98">
            <w:pPr>
              <w:jc w:val="center"/>
              <w:rPr>
                <w:b/>
                <w:sz w:val="20"/>
              </w:rPr>
            </w:pPr>
            <w:r w:rsidRPr="00040D98">
              <w:rPr>
                <w:b/>
                <w:sz w:val="20"/>
              </w:rPr>
              <w:t>Route, and</w:t>
            </w:r>
          </w:p>
          <w:p w:rsidR="00040D98" w:rsidRPr="00040D98" w:rsidRDefault="00040D98" w:rsidP="00040D98">
            <w:pPr>
              <w:jc w:val="center"/>
              <w:rPr>
                <w:b/>
                <w:sz w:val="20"/>
              </w:rPr>
            </w:pPr>
            <w:r w:rsidRPr="00040D98">
              <w:rPr>
                <w:b/>
                <w:sz w:val="20"/>
              </w:rPr>
              <w:t xml:space="preserve">frequency </w:t>
            </w:r>
          </w:p>
        </w:tc>
        <w:tc>
          <w:tcPr>
            <w:tcW w:w="2250" w:type="dxa"/>
            <w:shd w:val="clear" w:color="auto" w:fill="E6E6E6"/>
            <w:vAlign w:val="center"/>
          </w:tcPr>
          <w:p w:rsidR="00040D98" w:rsidRPr="00040D98" w:rsidRDefault="00040D98" w:rsidP="00040D98">
            <w:pPr>
              <w:jc w:val="center"/>
              <w:rPr>
                <w:b/>
                <w:sz w:val="20"/>
              </w:rPr>
            </w:pPr>
            <w:r w:rsidRPr="00040D98">
              <w:rPr>
                <w:b/>
                <w:sz w:val="20"/>
              </w:rPr>
              <w:t>Most common or serious side effects</w:t>
            </w:r>
          </w:p>
          <w:p w:rsidR="00040D98" w:rsidRPr="00040D98" w:rsidRDefault="00040D98" w:rsidP="00040D98">
            <w:pPr>
              <w:jc w:val="center"/>
              <w:rPr>
                <w:b/>
                <w:color w:val="FF0000"/>
                <w:sz w:val="20"/>
              </w:rPr>
            </w:pPr>
            <w:r w:rsidRPr="00040D98">
              <w:rPr>
                <w:b/>
                <w:color w:val="FF0000"/>
                <w:sz w:val="20"/>
              </w:rPr>
              <w:t>Red is what patient shows of side effects</w:t>
            </w:r>
          </w:p>
        </w:tc>
        <w:tc>
          <w:tcPr>
            <w:tcW w:w="2070" w:type="dxa"/>
            <w:shd w:val="clear" w:color="auto" w:fill="E6E6E6"/>
            <w:vAlign w:val="center"/>
          </w:tcPr>
          <w:p w:rsidR="00040D98" w:rsidRPr="00040D98" w:rsidRDefault="00040D98" w:rsidP="00040D98">
            <w:pPr>
              <w:jc w:val="center"/>
              <w:rPr>
                <w:b/>
                <w:sz w:val="20"/>
              </w:rPr>
            </w:pPr>
            <w:r w:rsidRPr="00040D98">
              <w:rPr>
                <w:b/>
                <w:sz w:val="20"/>
              </w:rPr>
              <w:t>Contraindications &amp;</w:t>
            </w:r>
          </w:p>
          <w:p w:rsidR="00040D98" w:rsidRPr="00040D98" w:rsidRDefault="00040D98" w:rsidP="00040D98">
            <w:pPr>
              <w:jc w:val="center"/>
              <w:rPr>
                <w:b/>
                <w:sz w:val="20"/>
              </w:rPr>
            </w:pPr>
            <w:r w:rsidRPr="00040D98">
              <w:rPr>
                <w:b/>
                <w:sz w:val="20"/>
              </w:rPr>
              <w:t>Major Interactions (Food and Drug)</w:t>
            </w:r>
          </w:p>
          <w:p w:rsidR="00040D98" w:rsidRPr="00040D98" w:rsidRDefault="00040D98" w:rsidP="00040D98">
            <w:pPr>
              <w:jc w:val="center"/>
              <w:rPr>
                <w:b/>
                <w:sz w:val="20"/>
              </w:rPr>
            </w:pPr>
          </w:p>
        </w:tc>
        <w:tc>
          <w:tcPr>
            <w:tcW w:w="2160" w:type="dxa"/>
            <w:shd w:val="clear" w:color="auto" w:fill="E6E6E6"/>
            <w:vAlign w:val="center"/>
          </w:tcPr>
          <w:p w:rsidR="00040D98" w:rsidRPr="00040D98" w:rsidRDefault="00040D98" w:rsidP="00040D98">
            <w:pPr>
              <w:jc w:val="center"/>
              <w:rPr>
                <w:b/>
                <w:sz w:val="20"/>
              </w:rPr>
            </w:pPr>
            <w:r w:rsidRPr="00040D98">
              <w:rPr>
                <w:b/>
                <w:sz w:val="20"/>
              </w:rPr>
              <w:t>Nursing Interventions and  Patient Teaching</w:t>
            </w:r>
          </w:p>
          <w:p w:rsidR="00040D98" w:rsidRPr="00040D98" w:rsidRDefault="00040D98" w:rsidP="00040D98">
            <w:pPr>
              <w:jc w:val="center"/>
              <w:rPr>
                <w:b/>
                <w:sz w:val="20"/>
              </w:rPr>
            </w:pPr>
            <w:r w:rsidRPr="00040D98">
              <w:rPr>
                <w:b/>
                <w:sz w:val="20"/>
              </w:rPr>
              <w:t>(What you need to know before administering)</w:t>
            </w:r>
          </w:p>
        </w:tc>
      </w:tr>
      <w:tr w:rsidR="00040D98" w:rsidRPr="006B1005" w:rsidTr="00791E00">
        <w:trPr>
          <w:trHeight w:val="760"/>
        </w:trPr>
        <w:tc>
          <w:tcPr>
            <w:tcW w:w="1260" w:type="dxa"/>
          </w:tcPr>
          <w:p w:rsidR="00040D98" w:rsidRPr="006B1005" w:rsidRDefault="00040D98" w:rsidP="00040D98">
            <w:pPr>
              <w:rPr>
                <w:color w:val="FF0000"/>
                <w:sz w:val="18"/>
                <w:szCs w:val="18"/>
              </w:rPr>
            </w:pPr>
            <w:r w:rsidRPr="006B1005">
              <w:rPr>
                <w:color w:val="FF0000"/>
                <w:sz w:val="18"/>
                <w:szCs w:val="18"/>
              </w:rPr>
              <w:t>Albuterol</w:t>
            </w:r>
          </w:p>
          <w:p w:rsidR="00040D98" w:rsidRPr="006B1005" w:rsidRDefault="00040D98" w:rsidP="00040D98">
            <w:pPr>
              <w:rPr>
                <w:color w:val="FF0000"/>
                <w:sz w:val="18"/>
                <w:szCs w:val="18"/>
              </w:rPr>
            </w:pPr>
            <w:proofErr w:type="spellStart"/>
            <w:r w:rsidRPr="006B1005">
              <w:rPr>
                <w:color w:val="FF0000"/>
                <w:sz w:val="18"/>
                <w:szCs w:val="18"/>
              </w:rPr>
              <w:t>Proair</w:t>
            </w:r>
            <w:proofErr w:type="spellEnd"/>
            <w:r w:rsidRPr="006B1005">
              <w:rPr>
                <w:color w:val="FF0000"/>
                <w:sz w:val="18"/>
                <w:szCs w:val="18"/>
              </w:rPr>
              <w:t xml:space="preserve"> HFA</w:t>
            </w:r>
          </w:p>
          <w:p w:rsidR="008F3AD7" w:rsidRPr="006B1005" w:rsidRDefault="008F3AD7" w:rsidP="00040D98">
            <w:pPr>
              <w:rPr>
                <w:sz w:val="18"/>
                <w:szCs w:val="18"/>
              </w:rPr>
            </w:pPr>
            <w:r w:rsidRPr="006B1005">
              <w:rPr>
                <w:color w:val="FF0000"/>
                <w:sz w:val="18"/>
                <w:szCs w:val="18"/>
              </w:rPr>
              <w:t>0900</w:t>
            </w:r>
          </w:p>
        </w:tc>
        <w:tc>
          <w:tcPr>
            <w:tcW w:w="1530" w:type="dxa"/>
          </w:tcPr>
          <w:p w:rsidR="00040D98" w:rsidRPr="006B1005" w:rsidRDefault="00AD5384" w:rsidP="00040D98">
            <w:pPr>
              <w:rPr>
                <w:sz w:val="18"/>
                <w:szCs w:val="18"/>
              </w:rPr>
            </w:pPr>
            <w:proofErr w:type="spellStart"/>
            <w:r w:rsidRPr="006B1005">
              <w:rPr>
                <w:sz w:val="18"/>
                <w:szCs w:val="18"/>
              </w:rPr>
              <w:t>A</w:t>
            </w:r>
            <w:r w:rsidR="00040D98" w:rsidRPr="006B1005">
              <w:rPr>
                <w:sz w:val="18"/>
                <w:szCs w:val="18"/>
              </w:rPr>
              <w:t>drenergics</w:t>
            </w:r>
            <w:proofErr w:type="spellEnd"/>
          </w:p>
          <w:p w:rsidR="00040D98" w:rsidRPr="006B1005" w:rsidRDefault="00040D98" w:rsidP="00040D98">
            <w:pPr>
              <w:rPr>
                <w:sz w:val="18"/>
                <w:szCs w:val="18"/>
              </w:rPr>
            </w:pPr>
            <w:proofErr w:type="spellStart"/>
            <w:r w:rsidRPr="006B1005">
              <w:rPr>
                <w:sz w:val="18"/>
                <w:szCs w:val="18"/>
              </w:rPr>
              <w:t>Bronchdilator</w:t>
            </w:r>
            <w:proofErr w:type="spellEnd"/>
          </w:p>
        </w:tc>
        <w:tc>
          <w:tcPr>
            <w:tcW w:w="1980" w:type="dxa"/>
          </w:tcPr>
          <w:p w:rsidR="00040D98" w:rsidRPr="006B1005" w:rsidRDefault="00040D98" w:rsidP="00040D98">
            <w:pPr>
              <w:rPr>
                <w:sz w:val="18"/>
                <w:szCs w:val="18"/>
              </w:rPr>
            </w:pPr>
            <w:r w:rsidRPr="006B1005">
              <w:rPr>
                <w:color w:val="000000"/>
                <w:sz w:val="18"/>
                <w:szCs w:val="18"/>
                <w:shd w:val="clear" w:color="auto" w:fill="FFFFFF"/>
              </w:rPr>
              <w:t>Binds to beta</w:t>
            </w:r>
            <w:r w:rsidRPr="006B1005">
              <w:rPr>
                <w:color w:val="000000"/>
                <w:sz w:val="18"/>
                <w:szCs w:val="18"/>
                <w:shd w:val="clear" w:color="auto" w:fill="FFFFFF"/>
                <w:vertAlign w:val="subscript"/>
              </w:rPr>
              <w:t>2</w:t>
            </w:r>
            <w:r w:rsidRPr="006B1005">
              <w:rPr>
                <w:color w:val="000000"/>
                <w:sz w:val="18"/>
                <w:szCs w:val="18"/>
                <w:shd w:val="clear" w:color="auto" w:fill="FFFFFF"/>
              </w:rPr>
              <w:t xml:space="preserve">-adrenergic receptors in airway smooth muscle, leading to activation of </w:t>
            </w:r>
            <w:proofErr w:type="spellStart"/>
            <w:r w:rsidRPr="006B1005">
              <w:rPr>
                <w:color w:val="000000"/>
                <w:sz w:val="18"/>
                <w:szCs w:val="18"/>
                <w:shd w:val="clear" w:color="auto" w:fill="FFFFFF"/>
              </w:rPr>
              <w:t>adenyl</w:t>
            </w:r>
            <w:proofErr w:type="spellEnd"/>
            <w:r w:rsidRPr="006B1005">
              <w:rPr>
                <w:color w:val="000000"/>
                <w:sz w:val="18"/>
                <w:szCs w:val="18"/>
                <w:shd w:val="clear" w:color="auto" w:fill="FFFFFF"/>
              </w:rPr>
              <w:t xml:space="preserve"> cyclase and increased levels of cyclic-3', 5'-adenosine monophosphate (</w:t>
            </w:r>
            <w:proofErr w:type="spellStart"/>
            <w:r w:rsidRPr="006B1005">
              <w:rPr>
                <w:color w:val="000000"/>
                <w:sz w:val="18"/>
                <w:szCs w:val="18"/>
                <w:shd w:val="clear" w:color="auto" w:fill="FFFFFF"/>
              </w:rPr>
              <w:t>cAMP</w:t>
            </w:r>
            <w:proofErr w:type="spellEnd"/>
          </w:p>
        </w:tc>
        <w:tc>
          <w:tcPr>
            <w:tcW w:w="877" w:type="dxa"/>
            <w:gridSpan w:val="2"/>
          </w:tcPr>
          <w:p w:rsidR="00040D98" w:rsidRPr="006B1005" w:rsidRDefault="00040D98" w:rsidP="00040D98">
            <w:pPr>
              <w:shd w:val="clear" w:color="auto" w:fill="FFFFFF"/>
              <w:spacing w:after="75"/>
              <w:rPr>
                <w:sz w:val="18"/>
                <w:szCs w:val="18"/>
              </w:rPr>
            </w:pPr>
            <w:r w:rsidRPr="006B1005">
              <w:rPr>
                <w:sz w:val="18"/>
                <w:szCs w:val="18"/>
              </w:rPr>
              <w:t>2.5 mg= 3 ml nebulizer 4 times a day</w:t>
            </w:r>
          </w:p>
        </w:tc>
        <w:tc>
          <w:tcPr>
            <w:tcW w:w="2250" w:type="dxa"/>
          </w:tcPr>
          <w:p w:rsidR="00040D98" w:rsidRPr="006B1005" w:rsidRDefault="00040D98" w:rsidP="00040D98">
            <w:pPr>
              <w:shd w:val="clear" w:color="auto" w:fill="FFFFFF"/>
              <w:spacing w:after="75"/>
              <w:rPr>
                <w:color w:val="222222"/>
                <w:sz w:val="18"/>
                <w:szCs w:val="18"/>
              </w:rPr>
            </w:pPr>
            <w:r w:rsidRPr="006B1005">
              <w:rPr>
                <w:b/>
                <w:bCs/>
                <w:color w:val="222222"/>
                <w:sz w:val="18"/>
                <w:szCs w:val="18"/>
              </w:rPr>
              <w:t>CNS: </w:t>
            </w:r>
            <w:r w:rsidRPr="006B1005">
              <w:rPr>
                <w:i/>
                <w:iCs/>
                <w:color w:val="FF0000"/>
                <w:sz w:val="18"/>
                <w:szCs w:val="18"/>
              </w:rPr>
              <w:t>nervousness</w:t>
            </w:r>
            <w:r w:rsidRPr="006B1005">
              <w:rPr>
                <w:color w:val="FF0000"/>
                <w:sz w:val="18"/>
                <w:szCs w:val="18"/>
              </w:rPr>
              <w:t>, </w:t>
            </w:r>
            <w:r w:rsidRPr="006B1005">
              <w:rPr>
                <w:i/>
                <w:iCs/>
                <w:color w:val="FF0000"/>
                <w:sz w:val="18"/>
                <w:szCs w:val="18"/>
              </w:rPr>
              <w:t>restlessness</w:t>
            </w:r>
            <w:r w:rsidRPr="006B1005">
              <w:rPr>
                <w:color w:val="222222"/>
                <w:sz w:val="18"/>
                <w:szCs w:val="18"/>
              </w:rPr>
              <w:t>, </w:t>
            </w:r>
            <w:r w:rsidRPr="006B1005">
              <w:rPr>
                <w:i/>
                <w:iCs/>
                <w:color w:val="222222"/>
                <w:sz w:val="18"/>
                <w:szCs w:val="18"/>
              </w:rPr>
              <w:t>tremor</w:t>
            </w:r>
            <w:r w:rsidRPr="006B1005">
              <w:rPr>
                <w:color w:val="222222"/>
                <w:sz w:val="18"/>
                <w:szCs w:val="18"/>
              </w:rPr>
              <w:t xml:space="preserve">, headache, insomnia </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Resp</w:t>
            </w:r>
            <w:proofErr w:type="spellEnd"/>
            <w:r w:rsidRPr="006B1005">
              <w:rPr>
                <w:b/>
                <w:bCs/>
                <w:color w:val="222222"/>
                <w:sz w:val="18"/>
                <w:szCs w:val="18"/>
              </w:rPr>
              <w:t>: </w:t>
            </w:r>
            <w:r w:rsidRPr="006B1005">
              <w:rPr>
                <w:color w:val="222222"/>
                <w:sz w:val="18"/>
                <w:szCs w:val="18"/>
              </w:rPr>
              <w:t>PARADOXICAL BRONCHOSPASM (EXCESSIVE USE OF INHALERS)</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CV: </w:t>
            </w:r>
            <w:r w:rsidRPr="006B1005">
              <w:rPr>
                <w:i/>
                <w:iCs/>
                <w:color w:val="222222"/>
                <w:sz w:val="18"/>
                <w:szCs w:val="18"/>
              </w:rPr>
              <w:t>chest pain</w:t>
            </w:r>
            <w:r w:rsidRPr="006B1005">
              <w:rPr>
                <w:color w:val="222222"/>
                <w:sz w:val="18"/>
                <w:szCs w:val="18"/>
              </w:rPr>
              <w:t>, </w:t>
            </w:r>
            <w:r w:rsidRPr="006B1005">
              <w:rPr>
                <w:i/>
                <w:iCs/>
                <w:color w:val="222222"/>
                <w:sz w:val="18"/>
                <w:szCs w:val="18"/>
              </w:rPr>
              <w:t>palpitations</w:t>
            </w:r>
            <w:r w:rsidRPr="006B1005">
              <w:rPr>
                <w:color w:val="222222"/>
                <w:sz w:val="18"/>
                <w:szCs w:val="18"/>
              </w:rPr>
              <w:t>, angina, arrhythmias, hypertension</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GI: </w:t>
            </w:r>
            <w:r w:rsidRPr="006B1005">
              <w:rPr>
                <w:color w:val="FF0000"/>
                <w:sz w:val="18"/>
                <w:szCs w:val="18"/>
              </w:rPr>
              <w:t>nausea, vomiting</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Endo: </w:t>
            </w:r>
            <w:r w:rsidRPr="006B1005">
              <w:rPr>
                <w:color w:val="FF0000"/>
                <w:sz w:val="18"/>
                <w:szCs w:val="18"/>
              </w:rPr>
              <w:t>hyperglycemia</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F and E: </w:t>
            </w:r>
            <w:r w:rsidRPr="006B1005">
              <w:rPr>
                <w:color w:val="FF0000"/>
                <w:sz w:val="18"/>
                <w:szCs w:val="18"/>
              </w:rPr>
              <w:t>hypokalemia</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Neuro</w:t>
            </w:r>
            <w:proofErr w:type="spellEnd"/>
            <w:r w:rsidRPr="006B1005">
              <w:rPr>
                <w:b/>
                <w:bCs/>
                <w:color w:val="222222"/>
                <w:sz w:val="18"/>
                <w:szCs w:val="18"/>
              </w:rPr>
              <w:t>: </w:t>
            </w:r>
            <w:r w:rsidRPr="006B1005">
              <w:rPr>
                <w:color w:val="222222"/>
                <w:sz w:val="18"/>
                <w:szCs w:val="18"/>
              </w:rPr>
              <w:t>tremor</w:t>
            </w:r>
          </w:p>
          <w:p w:rsidR="00040D98" w:rsidRPr="006B1005" w:rsidRDefault="00040D98" w:rsidP="00040D98">
            <w:pPr>
              <w:shd w:val="clear" w:color="auto" w:fill="FFFFFF"/>
              <w:spacing w:after="75"/>
              <w:rPr>
                <w:sz w:val="18"/>
                <w:szCs w:val="18"/>
              </w:rPr>
            </w:pPr>
          </w:p>
        </w:tc>
        <w:tc>
          <w:tcPr>
            <w:tcW w:w="2070" w:type="dxa"/>
          </w:tcPr>
          <w:p w:rsidR="00040D98" w:rsidRPr="006B1005" w:rsidRDefault="00040D98" w:rsidP="00040D98">
            <w:pPr>
              <w:shd w:val="clear" w:color="auto" w:fill="FFFFFF"/>
              <w:ind w:right="450"/>
              <w:rPr>
                <w:color w:val="222222"/>
                <w:sz w:val="18"/>
                <w:szCs w:val="18"/>
                <w:shd w:val="clear" w:color="auto" w:fill="FFFFFF"/>
              </w:rPr>
            </w:pPr>
            <w:r w:rsidRPr="006B1005">
              <w:rPr>
                <w:color w:val="222222"/>
                <w:sz w:val="18"/>
                <w:szCs w:val="18"/>
                <w:shd w:val="clear" w:color="auto" w:fill="FFFFFF"/>
              </w:rPr>
              <w:t>Hypersensitivity to adrenergic amines.</w:t>
            </w:r>
          </w:p>
          <w:p w:rsidR="00040D98" w:rsidRPr="006B1005" w:rsidRDefault="00040D98" w:rsidP="00040D98">
            <w:pPr>
              <w:shd w:val="clear" w:color="auto" w:fill="FFFFFF"/>
              <w:ind w:right="446"/>
              <w:rPr>
                <w:color w:val="000000"/>
                <w:sz w:val="18"/>
                <w:szCs w:val="18"/>
              </w:rPr>
            </w:pPr>
            <w:r w:rsidRPr="006B1005">
              <w:rPr>
                <w:color w:val="FF0000"/>
                <w:sz w:val="18"/>
                <w:szCs w:val="18"/>
                <w:shd w:val="clear" w:color="auto" w:fill="FFFFFF"/>
              </w:rPr>
              <w:t xml:space="preserve">Careful with diabetics’ </w:t>
            </w:r>
            <w:r w:rsidRPr="006B1005">
              <w:rPr>
                <w:color w:val="000000"/>
                <w:sz w:val="18"/>
                <w:szCs w:val="18"/>
              </w:rPr>
              <w:t>Concurrent use with other adrenergic agents will have ↑ adrenergic side effects.</w:t>
            </w:r>
          </w:p>
          <w:p w:rsidR="00040D98" w:rsidRPr="006B1005" w:rsidRDefault="00040D98" w:rsidP="00040D98">
            <w:pPr>
              <w:shd w:val="clear" w:color="auto" w:fill="FFFFFF"/>
              <w:ind w:right="446"/>
              <w:rPr>
                <w:color w:val="000000"/>
                <w:sz w:val="18"/>
                <w:szCs w:val="18"/>
              </w:rPr>
            </w:pPr>
            <w:r w:rsidRPr="006B1005">
              <w:rPr>
                <w:color w:val="000000"/>
                <w:sz w:val="18"/>
                <w:szCs w:val="18"/>
              </w:rPr>
              <w:t>Use with MAO inhibitors may lead to hypertensive crisis.</w:t>
            </w:r>
          </w:p>
          <w:p w:rsidR="00040D98" w:rsidRPr="006B1005" w:rsidRDefault="00040D98" w:rsidP="00040D98">
            <w:pPr>
              <w:shd w:val="clear" w:color="auto" w:fill="FFFFFF"/>
              <w:ind w:right="446"/>
              <w:rPr>
                <w:color w:val="000000"/>
                <w:sz w:val="18"/>
                <w:szCs w:val="18"/>
              </w:rPr>
            </w:pPr>
            <w:r w:rsidRPr="006B1005">
              <w:rPr>
                <w:color w:val="000000"/>
                <w:sz w:val="18"/>
                <w:szCs w:val="18"/>
              </w:rPr>
              <w:t>Beta blockers may negate therapeutic effect.</w:t>
            </w:r>
          </w:p>
          <w:p w:rsidR="00040D98" w:rsidRPr="006B1005" w:rsidRDefault="00040D98" w:rsidP="00040D98">
            <w:pPr>
              <w:shd w:val="clear" w:color="auto" w:fill="FFFFFF"/>
              <w:ind w:right="446"/>
              <w:rPr>
                <w:sz w:val="18"/>
                <w:szCs w:val="18"/>
              </w:rPr>
            </w:pPr>
            <w:r w:rsidRPr="006B1005">
              <w:rPr>
                <w:color w:val="000000"/>
                <w:sz w:val="18"/>
                <w:szCs w:val="18"/>
              </w:rPr>
              <w:t>May ↓ serum </w:t>
            </w:r>
            <w:hyperlink r:id="rId14" w:history="1">
              <w:r w:rsidRPr="006B1005">
                <w:rPr>
                  <w:sz w:val="18"/>
                  <w:szCs w:val="18"/>
                </w:rPr>
                <w:t>digoxin</w:t>
              </w:r>
            </w:hyperlink>
            <w:r w:rsidRPr="006B1005">
              <w:rPr>
                <w:sz w:val="18"/>
                <w:szCs w:val="18"/>
              </w:rPr>
              <w:t> levels.</w:t>
            </w:r>
          </w:p>
          <w:p w:rsidR="00040D98" w:rsidRPr="006B1005" w:rsidRDefault="00040D98" w:rsidP="00040D98">
            <w:pPr>
              <w:shd w:val="clear" w:color="auto" w:fill="FFFFFF"/>
              <w:ind w:right="446"/>
              <w:rPr>
                <w:color w:val="000000"/>
                <w:sz w:val="18"/>
                <w:szCs w:val="18"/>
              </w:rPr>
            </w:pPr>
            <w:r w:rsidRPr="006B1005">
              <w:rPr>
                <w:sz w:val="18"/>
                <w:szCs w:val="18"/>
              </w:rPr>
              <w:t>Hypokalemia ↑ the risk of </w:t>
            </w:r>
            <w:hyperlink r:id="rId15" w:history="1">
              <w:r w:rsidRPr="006B1005">
                <w:rPr>
                  <w:sz w:val="18"/>
                  <w:szCs w:val="18"/>
                </w:rPr>
                <w:t>digoxin</w:t>
              </w:r>
            </w:hyperlink>
            <w:r w:rsidRPr="006B1005">
              <w:rPr>
                <w:sz w:val="18"/>
                <w:szCs w:val="18"/>
              </w:rPr>
              <w:t> </w:t>
            </w:r>
            <w:r w:rsidRPr="006B1005">
              <w:rPr>
                <w:color w:val="000000"/>
                <w:sz w:val="18"/>
                <w:szCs w:val="18"/>
              </w:rPr>
              <w:t>toxicity.</w:t>
            </w:r>
          </w:p>
          <w:p w:rsidR="00040D98" w:rsidRPr="006B1005" w:rsidRDefault="00040D98" w:rsidP="00040D98">
            <w:pPr>
              <w:shd w:val="clear" w:color="auto" w:fill="FFFFFF"/>
              <w:ind w:right="446"/>
              <w:rPr>
                <w:color w:val="000000"/>
                <w:sz w:val="18"/>
                <w:szCs w:val="18"/>
              </w:rPr>
            </w:pPr>
            <w:r w:rsidRPr="006B1005">
              <w:rPr>
                <w:color w:val="000000"/>
                <w:sz w:val="18"/>
                <w:szCs w:val="18"/>
              </w:rPr>
              <w:t>Caffeine</w:t>
            </w:r>
          </w:p>
          <w:p w:rsidR="00040D98" w:rsidRPr="006B1005" w:rsidRDefault="00040D98" w:rsidP="00040D98">
            <w:pPr>
              <w:shd w:val="clear" w:color="auto" w:fill="FFFFFF"/>
              <w:ind w:right="450"/>
              <w:rPr>
                <w:sz w:val="18"/>
                <w:szCs w:val="18"/>
              </w:rPr>
            </w:pPr>
          </w:p>
        </w:tc>
        <w:tc>
          <w:tcPr>
            <w:tcW w:w="2160" w:type="dxa"/>
          </w:tcPr>
          <w:p w:rsidR="00040D98" w:rsidRPr="006B1005" w:rsidRDefault="00040D98" w:rsidP="00040D98">
            <w:pPr>
              <w:shd w:val="clear" w:color="auto" w:fill="FFFFFF"/>
              <w:ind w:right="450"/>
              <w:rPr>
                <w:color w:val="FF0000"/>
                <w:sz w:val="18"/>
                <w:szCs w:val="18"/>
              </w:rPr>
            </w:pPr>
            <w:r w:rsidRPr="006B1005">
              <w:rPr>
                <w:color w:val="000000"/>
                <w:sz w:val="18"/>
                <w:szCs w:val="18"/>
              </w:rPr>
              <w:t xml:space="preserve">Intervention: </w:t>
            </w:r>
            <w:r w:rsidRPr="006B1005">
              <w:rPr>
                <w:color w:val="FF0000"/>
                <w:sz w:val="18"/>
                <w:szCs w:val="18"/>
              </w:rPr>
              <w:t>Assess lung sounds</w:t>
            </w:r>
            <w:r w:rsidRPr="006B1005">
              <w:rPr>
                <w:color w:val="000000"/>
                <w:sz w:val="18"/>
                <w:szCs w:val="18"/>
              </w:rPr>
              <w:t xml:space="preserve">, pulse, and BP before administration and during peak of medication. </w:t>
            </w:r>
            <w:r w:rsidRPr="006B1005">
              <w:rPr>
                <w:color w:val="FF0000"/>
                <w:sz w:val="18"/>
                <w:szCs w:val="18"/>
              </w:rPr>
              <w:t>Note amount, color, and character of sputum produced.</w:t>
            </w:r>
          </w:p>
          <w:p w:rsidR="00040D98" w:rsidRPr="006B1005" w:rsidRDefault="00040D98" w:rsidP="00040D98">
            <w:pPr>
              <w:shd w:val="clear" w:color="auto" w:fill="FFFFFF"/>
              <w:ind w:right="450"/>
              <w:rPr>
                <w:color w:val="000000"/>
                <w:sz w:val="18"/>
                <w:szCs w:val="18"/>
              </w:rPr>
            </w:pPr>
            <w:r w:rsidRPr="006B1005">
              <w:rPr>
                <w:color w:val="000000"/>
                <w:sz w:val="18"/>
                <w:szCs w:val="18"/>
              </w:rPr>
              <w:t xml:space="preserve">Monitor pulmonary function tests before initiating therapy and periodically during therapy. </w:t>
            </w:r>
          </w:p>
          <w:p w:rsidR="00040D98" w:rsidRPr="006B1005" w:rsidRDefault="00040D98" w:rsidP="00040D98">
            <w:pPr>
              <w:shd w:val="clear" w:color="auto" w:fill="FFFFFF"/>
              <w:ind w:right="450"/>
              <w:rPr>
                <w:color w:val="000000"/>
                <w:sz w:val="18"/>
                <w:szCs w:val="18"/>
              </w:rPr>
            </w:pPr>
            <w:r w:rsidRPr="006B1005">
              <w:rPr>
                <w:color w:val="000000"/>
                <w:sz w:val="18"/>
                <w:szCs w:val="18"/>
              </w:rPr>
              <w:t>Observe for paradoxical bronchospasm (wheezing). If condition occurs, withhold medication and notify health care professional immediately.</w:t>
            </w:r>
          </w:p>
          <w:p w:rsidR="00040D98" w:rsidRPr="006B1005" w:rsidRDefault="00040D98" w:rsidP="00040D98">
            <w:pPr>
              <w:shd w:val="clear" w:color="auto" w:fill="FFFFFF"/>
              <w:ind w:right="450"/>
              <w:rPr>
                <w:color w:val="000000"/>
                <w:sz w:val="18"/>
                <w:szCs w:val="18"/>
              </w:rPr>
            </w:pPr>
            <w:r w:rsidRPr="006B1005">
              <w:rPr>
                <w:color w:val="000000"/>
                <w:sz w:val="18"/>
                <w:szCs w:val="18"/>
              </w:rPr>
              <w:t>Teach proper use and take as directed</w:t>
            </w:r>
          </w:p>
          <w:p w:rsidR="00040D98" w:rsidRPr="006B1005" w:rsidRDefault="00040D98" w:rsidP="00040D98">
            <w:pPr>
              <w:shd w:val="clear" w:color="auto" w:fill="FFFFFF"/>
              <w:ind w:right="450"/>
              <w:rPr>
                <w:color w:val="FF0000"/>
                <w:sz w:val="18"/>
                <w:szCs w:val="18"/>
              </w:rPr>
            </w:pPr>
            <w:r w:rsidRPr="006B1005">
              <w:rPr>
                <w:color w:val="FF0000"/>
                <w:sz w:val="18"/>
                <w:szCs w:val="18"/>
              </w:rPr>
              <w:t>Patient has Diabetes and low potassium lab</w:t>
            </w:r>
          </w:p>
          <w:p w:rsidR="00040D98" w:rsidRPr="006B1005" w:rsidRDefault="00040D98" w:rsidP="008F3AD7">
            <w:pPr>
              <w:shd w:val="clear" w:color="auto" w:fill="FFFFFF"/>
              <w:ind w:right="450"/>
              <w:rPr>
                <w:sz w:val="18"/>
                <w:szCs w:val="18"/>
              </w:rPr>
            </w:pPr>
            <w:r w:rsidRPr="006B1005">
              <w:rPr>
                <w:color w:val="FF0000"/>
                <w:sz w:val="18"/>
                <w:szCs w:val="18"/>
              </w:rPr>
              <w:t>results</w:t>
            </w:r>
          </w:p>
        </w:tc>
      </w:tr>
      <w:tr w:rsidR="00040D98" w:rsidRPr="006B1005" w:rsidTr="00791E00">
        <w:trPr>
          <w:trHeight w:val="760"/>
        </w:trPr>
        <w:tc>
          <w:tcPr>
            <w:tcW w:w="1260" w:type="dxa"/>
          </w:tcPr>
          <w:p w:rsidR="00040D98" w:rsidRPr="006B1005" w:rsidRDefault="00040D98" w:rsidP="00040D98">
            <w:pPr>
              <w:rPr>
                <w:sz w:val="18"/>
                <w:szCs w:val="18"/>
              </w:rPr>
            </w:pPr>
            <w:proofErr w:type="spellStart"/>
            <w:r w:rsidRPr="006B1005">
              <w:rPr>
                <w:sz w:val="18"/>
                <w:szCs w:val="18"/>
              </w:rPr>
              <w:t>Calcitriol</w:t>
            </w:r>
            <w:proofErr w:type="spellEnd"/>
          </w:p>
          <w:p w:rsidR="00040D98" w:rsidRPr="006B1005" w:rsidRDefault="00040D98" w:rsidP="00040D98">
            <w:pPr>
              <w:rPr>
                <w:sz w:val="18"/>
                <w:szCs w:val="18"/>
              </w:rPr>
            </w:pPr>
            <w:proofErr w:type="spellStart"/>
            <w:r w:rsidRPr="006B1005">
              <w:rPr>
                <w:sz w:val="18"/>
                <w:szCs w:val="18"/>
              </w:rPr>
              <w:t>Rocaltrol</w:t>
            </w:r>
            <w:proofErr w:type="spellEnd"/>
          </w:p>
          <w:p w:rsidR="00040D98" w:rsidRPr="006B1005" w:rsidRDefault="00040D98" w:rsidP="00040D98">
            <w:pPr>
              <w:rPr>
                <w:sz w:val="18"/>
                <w:szCs w:val="18"/>
              </w:rPr>
            </w:pPr>
            <w:r w:rsidRPr="006B1005">
              <w:rPr>
                <w:sz w:val="18"/>
                <w:szCs w:val="18"/>
              </w:rPr>
              <w:t>0900</w:t>
            </w:r>
          </w:p>
        </w:tc>
        <w:tc>
          <w:tcPr>
            <w:tcW w:w="1530" w:type="dxa"/>
          </w:tcPr>
          <w:p w:rsidR="00040D98" w:rsidRPr="006B1005" w:rsidRDefault="00040D98" w:rsidP="00040D98">
            <w:pPr>
              <w:rPr>
                <w:sz w:val="18"/>
                <w:szCs w:val="18"/>
              </w:rPr>
            </w:pPr>
            <w:r w:rsidRPr="006B1005">
              <w:rPr>
                <w:sz w:val="18"/>
                <w:szCs w:val="18"/>
              </w:rPr>
              <w:t>Fat soluble vitamins</w:t>
            </w:r>
          </w:p>
        </w:tc>
        <w:tc>
          <w:tcPr>
            <w:tcW w:w="2070" w:type="dxa"/>
            <w:gridSpan w:val="2"/>
          </w:tcPr>
          <w:p w:rsidR="00040D98" w:rsidRPr="006B1005" w:rsidRDefault="00040D98" w:rsidP="00040D98">
            <w:pPr>
              <w:shd w:val="clear" w:color="auto" w:fill="FFFFFF"/>
              <w:ind w:right="450"/>
              <w:rPr>
                <w:color w:val="000000"/>
                <w:sz w:val="18"/>
                <w:szCs w:val="18"/>
              </w:rPr>
            </w:pPr>
            <w:r w:rsidRPr="006B1005">
              <w:rPr>
                <w:color w:val="000000"/>
                <w:sz w:val="18"/>
                <w:szCs w:val="18"/>
              </w:rPr>
              <w:t xml:space="preserve">Management of </w:t>
            </w:r>
            <w:proofErr w:type="spellStart"/>
            <w:r w:rsidRPr="006B1005">
              <w:rPr>
                <w:color w:val="000000"/>
                <w:sz w:val="18"/>
                <w:szCs w:val="18"/>
              </w:rPr>
              <w:t>hypocalcemia</w:t>
            </w:r>
            <w:proofErr w:type="spellEnd"/>
            <w:r w:rsidRPr="006B1005">
              <w:rPr>
                <w:color w:val="000000"/>
                <w:sz w:val="18"/>
                <w:szCs w:val="18"/>
              </w:rPr>
              <w:t xml:space="preserve"> in patients undergoing chronic renal dialysis (IV and PO).</w:t>
            </w:r>
          </w:p>
          <w:p w:rsidR="00040D98" w:rsidRPr="006B1005" w:rsidRDefault="00040D98" w:rsidP="00040D98">
            <w:pPr>
              <w:shd w:val="clear" w:color="auto" w:fill="FFFFFF"/>
              <w:ind w:right="450"/>
              <w:rPr>
                <w:sz w:val="18"/>
                <w:szCs w:val="18"/>
              </w:rPr>
            </w:pPr>
            <w:r w:rsidRPr="006B1005">
              <w:rPr>
                <w:color w:val="000000"/>
                <w:sz w:val="18"/>
                <w:szCs w:val="18"/>
              </w:rPr>
              <w:t xml:space="preserve">Treatment of </w:t>
            </w:r>
            <w:proofErr w:type="spellStart"/>
            <w:r w:rsidRPr="006B1005">
              <w:rPr>
                <w:color w:val="000000"/>
                <w:sz w:val="18"/>
                <w:szCs w:val="18"/>
              </w:rPr>
              <w:t>hypocalcemia</w:t>
            </w:r>
            <w:proofErr w:type="spellEnd"/>
            <w:r w:rsidRPr="006B1005">
              <w:rPr>
                <w:color w:val="000000"/>
                <w:sz w:val="18"/>
                <w:szCs w:val="18"/>
              </w:rPr>
              <w:t xml:space="preserve"> in patients with </w:t>
            </w:r>
            <w:proofErr w:type="spellStart"/>
            <w:r w:rsidRPr="006B1005">
              <w:rPr>
                <w:color w:val="000000"/>
                <w:sz w:val="18"/>
                <w:szCs w:val="18"/>
              </w:rPr>
              <w:t>hypoparathyroidism</w:t>
            </w:r>
            <w:proofErr w:type="spellEnd"/>
            <w:r w:rsidRPr="006B1005">
              <w:rPr>
                <w:color w:val="000000"/>
                <w:sz w:val="18"/>
                <w:szCs w:val="18"/>
              </w:rPr>
              <w:t xml:space="preserve"> or </w:t>
            </w:r>
            <w:proofErr w:type="spellStart"/>
            <w:r w:rsidRPr="006B1005">
              <w:rPr>
                <w:color w:val="000000"/>
                <w:sz w:val="18"/>
                <w:szCs w:val="18"/>
              </w:rPr>
              <w:t>pseudohypo</w:t>
            </w:r>
            <w:r w:rsidR="008F3AD7" w:rsidRPr="006B1005">
              <w:rPr>
                <w:color w:val="000000"/>
                <w:sz w:val="18"/>
                <w:szCs w:val="18"/>
              </w:rPr>
              <w:t>-</w:t>
            </w:r>
            <w:r w:rsidRPr="006B1005">
              <w:rPr>
                <w:color w:val="000000"/>
                <w:sz w:val="18"/>
                <w:szCs w:val="18"/>
              </w:rPr>
              <w:t>parathyroidism</w:t>
            </w:r>
            <w:proofErr w:type="spellEnd"/>
            <w:r w:rsidRPr="006B1005">
              <w:rPr>
                <w:color w:val="000000"/>
                <w:sz w:val="18"/>
                <w:szCs w:val="18"/>
              </w:rPr>
              <w:t xml:space="preserve"> (PO only)    </w:t>
            </w:r>
            <w:proofErr w:type="spellStart"/>
            <w:r w:rsidRPr="006B1005">
              <w:rPr>
                <w:color w:val="000000"/>
                <w:sz w:val="18"/>
                <w:szCs w:val="18"/>
              </w:rPr>
              <w:t>Calcitriol</w:t>
            </w:r>
            <w:proofErr w:type="spellEnd"/>
            <w:r w:rsidRPr="006B1005">
              <w:rPr>
                <w:color w:val="000000"/>
                <w:sz w:val="18"/>
                <w:szCs w:val="18"/>
              </w:rPr>
              <w:t xml:space="preserve"> is the active form of vitamin D.  Promotes the absorption of calcium and decreases parathyroid </w:t>
            </w:r>
            <w:r w:rsidRPr="006B1005">
              <w:rPr>
                <w:color w:val="000000"/>
                <w:sz w:val="18"/>
                <w:szCs w:val="18"/>
              </w:rPr>
              <w:lastRenderedPageBreak/>
              <w:t>hormone concentrations</w:t>
            </w:r>
          </w:p>
        </w:tc>
        <w:tc>
          <w:tcPr>
            <w:tcW w:w="787" w:type="dxa"/>
          </w:tcPr>
          <w:p w:rsidR="00040D98" w:rsidRPr="006B1005" w:rsidRDefault="00040D98" w:rsidP="00040D98">
            <w:pPr>
              <w:rPr>
                <w:sz w:val="18"/>
                <w:szCs w:val="18"/>
              </w:rPr>
            </w:pPr>
            <w:r w:rsidRPr="006B1005">
              <w:rPr>
                <w:sz w:val="18"/>
                <w:szCs w:val="18"/>
              </w:rPr>
              <w:lastRenderedPageBreak/>
              <w:t>0.25MCG capsule oral daily</w:t>
            </w:r>
          </w:p>
        </w:tc>
        <w:tc>
          <w:tcPr>
            <w:tcW w:w="2250" w:type="dxa"/>
          </w:tcPr>
          <w:p w:rsidR="00040D98" w:rsidRPr="006B1005" w:rsidRDefault="00040D98" w:rsidP="00040D98">
            <w:pPr>
              <w:shd w:val="clear" w:color="auto" w:fill="FFFFFF"/>
              <w:spacing w:after="75"/>
              <w:rPr>
                <w:color w:val="FF0000"/>
                <w:sz w:val="18"/>
                <w:szCs w:val="18"/>
              </w:rPr>
            </w:pPr>
            <w:r w:rsidRPr="006B1005">
              <w:rPr>
                <w:b/>
                <w:bCs/>
                <w:color w:val="222222"/>
                <w:sz w:val="18"/>
                <w:szCs w:val="18"/>
              </w:rPr>
              <w:t>CNS: </w:t>
            </w:r>
            <w:r w:rsidRPr="006B1005">
              <w:rPr>
                <w:color w:val="222222"/>
                <w:sz w:val="18"/>
                <w:szCs w:val="18"/>
              </w:rPr>
              <w:t xml:space="preserve">headache, somnolence, </w:t>
            </w:r>
            <w:r w:rsidRPr="006B1005">
              <w:rPr>
                <w:color w:val="FF0000"/>
                <w:sz w:val="18"/>
                <w:szCs w:val="18"/>
              </w:rPr>
              <w:t>weakness</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EENT: </w:t>
            </w:r>
            <w:r w:rsidRPr="006B1005">
              <w:rPr>
                <w:color w:val="222222"/>
                <w:sz w:val="18"/>
                <w:szCs w:val="18"/>
              </w:rPr>
              <w:t>conjunctivitis, photophobia, rhinorrhea</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CV: </w:t>
            </w:r>
            <w:r w:rsidRPr="006B1005">
              <w:rPr>
                <w:color w:val="222222"/>
                <w:sz w:val="18"/>
                <w:szCs w:val="18"/>
              </w:rPr>
              <w:t>arrhythmias, hypertension</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GI: </w:t>
            </w:r>
            <w:r w:rsidRPr="006B1005">
              <w:rPr>
                <w:color w:val="222222"/>
                <w:sz w:val="18"/>
                <w:szCs w:val="18"/>
              </w:rPr>
              <w:t xml:space="preserve">abdominal pain, anorexia, constipation, </w:t>
            </w:r>
            <w:r w:rsidRPr="006B1005">
              <w:rPr>
                <w:color w:val="FF0000"/>
                <w:sz w:val="18"/>
                <w:szCs w:val="18"/>
              </w:rPr>
              <w:t>dry mouth</w:t>
            </w:r>
            <w:r w:rsidRPr="006B1005">
              <w:rPr>
                <w:color w:val="222222"/>
                <w:sz w:val="18"/>
                <w:szCs w:val="18"/>
              </w:rPr>
              <w:t>, liver function test elevation, metallic taste, nausea, PANCREATITIS, polydipsia, vomiting, weight loss</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GU: </w:t>
            </w:r>
            <w:r w:rsidRPr="006B1005">
              <w:rPr>
                <w:color w:val="222222"/>
                <w:sz w:val="18"/>
                <w:szCs w:val="18"/>
              </w:rPr>
              <w:t xml:space="preserve">albuminuria, azotemia, decreased libido, </w:t>
            </w:r>
            <w:proofErr w:type="spellStart"/>
            <w:r w:rsidRPr="006B1005">
              <w:rPr>
                <w:color w:val="222222"/>
                <w:sz w:val="18"/>
                <w:szCs w:val="18"/>
              </w:rPr>
              <w:t>nocturia</w:t>
            </w:r>
            <w:proofErr w:type="spellEnd"/>
            <w:r w:rsidRPr="006B1005">
              <w:rPr>
                <w:color w:val="222222"/>
                <w:sz w:val="18"/>
                <w:szCs w:val="18"/>
              </w:rPr>
              <w:t>, polyuria</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Derm</w:t>
            </w:r>
            <w:proofErr w:type="spellEnd"/>
            <w:r w:rsidRPr="006B1005">
              <w:rPr>
                <w:b/>
                <w:bCs/>
                <w:color w:val="222222"/>
                <w:sz w:val="18"/>
                <w:szCs w:val="18"/>
              </w:rPr>
              <w:t>: </w:t>
            </w:r>
            <w:r w:rsidRPr="006B1005">
              <w:rPr>
                <w:color w:val="222222"/>
                <w:sz w:val="18"/>
                <w:szCs w:val="18"/>
              </w:rPr>
              <w:t>pruritus</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F and E: </w:t>
            </w:r>
            <w:proofErr w:type="spellStart"/>
            <w:r w:rsidRPr="006B1005">
              <w:rPr>
                <w:color w:val="222222"/>
                <w:sz w:val="18"/>
                <w:szCs w:val="18"/>
              </w:rPr>
              <w:t>hypercalcemia</w:t>
            </w:r>
            <w:proofErr w:type="spellEnd"/>
          </w:p>
          <w:p w:rsidR="00040D98" w:rsidRPr="006B1005" w:rsidRDefault="00040D98" w:rsidP="00040D98">
            <w:pPr>
              <w:shd w:val="clear" w:color="auto" w:fill="FFFFFF"/>
              <w:spacing w:after="75"/>
              <w:rPr>
                <w:color w:val="222222"/>
                <w:sz w:val="18"/>
                <w:szCs w:val="18"/>
              </w:rPr>
            </w:pPr>
            <w:r w:rsidRPr="006B1005">
              <w:rPr>
                <w:b/>
                <w:bCs/>
                <w:color w:val="222222"/>
                <w:sz w:val="18"/>
                <w:szCs w:val="18"/>
              </w:rPr>
              <w:t>Local: </w:t>
            </w:r>
            <w:r w:rsidRPr="006B1005">
              <w:rPr>
                <w:color w:val="222222"/>
                <w:sz w:val="18"/>
                <w:szCs w:val="18"/>
              </w:rPr>
              <w:t>pain at injection site</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lastRenderedPageBreak/>
              <w:t>Metabolic: </w:t>
            </w:r>
            <w:r w:rsidRPr="006B1005">
              <w:rPr>
                <w:color w:val="222222"/>
                <w:sz w:val="18"/>
                <w:szCs w:val="18"/>
              </w:rPr>
              <w:t>hyperthermia</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MS: </w:t>
            </w:r>
            <w:r w:rsidRPr="006B1005">
              <w:rPr>
                <w:color w:val="222222"/>
                <w:sz w:val="18"/>
                <w:szCs w:val="18"/>
              </w:rPr>
              <w:t>bone pain, metastatic calcification, muscle pain</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Misc</w:t>
            </w:r>
            <w:proofErr w:type="spellEnd"/>
            <w:r w:rsidRPr="006B1005">
              <w:rPr>
                <w:b/>
                <w:bCs/>
                <w:color w:val="222222"/>
                <w:sz w:val="18"/>
                <w:szCs w:val="18"/>
              </w:rPr>
              <w:t>: </w:t>
            </w:r>
            <w:r w:rsidRPr="006B1005">
              <w:rPr>
                <w:color w:val="222222"/>
                <w:sz w:val="18"/>
                <w:szCs w:val="18"/>
              </w:rPr>
              <w:t>allergic reactions (</w:t>
            </w:r>
            <w:proofErr w:type="spellStart"/>
            <w:r w:rsidRPr="006B1005">
              <w:rPr>
                <w:color w:val="222222"/>
                <w:sz w:val="18"/>
                <w:szCs w:val="18"/>
              </w:rPr>
              <w:t>pruritis</w:t>
            </w:r>
            <w:proofErr w:type="spellEnd"/>
            <w:r w:rsidRPr="006B1005">
              <w:rPr>
                <w:color w:val="222222"/>
                <w:sz w:val="18"/>
                <w:szCs w:val="18"/>
              </w:rPr>
              <w:t xml:space="preserve">, rash, </w:t>
            </w:r>
            <w:proofErr w:type="spellStart"/>
            <w:r w:rsidRPr="006B1005">
              <w:rPr>
                <w:color w:val="222222"/>
                <w:sz w:val="18"/>
                <w:szCs w:val="18"/>
              </w:rPr>
              <w:t>urticaria</w:t>
            </w:r>
            <w:proofErr w:type="spellEnd"/>
            <w:r w:rsidRPr="006B1005">
              <w:rPr>
                <w:color w:val="222222"/>
                <w:sz w:val="18"/>
                <w:szCs w:val="18"/>
              </w:rPr>
              <w:t>)</w:t>
            </w:r>
          </w:p>
          <w:p w:rsidR="00040D98" w:rsidRPr="006B1005" w:rsidRDefault="00040D98" w:rsidP="00040D98">
            <w:pPr>
              <w:rPr>
                <w:sz w:val="18"/>
                <w:szCs w:val="18"/>
              </w:rPr>
            </w:pPr>
          </w:p>
        </w:tc>
        <w:tc>
          <w:tcPr>
            <w:tcW w:w="2070" w:type="dxa"/>
          </w:tcPr>
          <w:p w:rsidR="00040D98" w:rsidRPr="006B1005" w:rsidRDefault="00040D98" w:rsidP="00040D98">
            <w:pPr>
              <w:shd w:val="clear" w:color="auto" w:fill="FFFFFF"/>
              <w:ind w:right="450"/>
              <w:rPr>
                <w:color w:val="000000"/>
                <w:sz w:val="18"/>
                <w:szCs w:val="18"/>
              </w:rPr>
            </w:pPr>
            <w:r w:rsidRPr="006B1005">
              <w:rPr>
                <w:color w:val="000000"/>
                <w:sz w:val="18"/>
                <w:szCs w:val="18"/>
              </w:rPr>
              <w:lastRenderedPageBreak/>
              <w:t>Hypersensitivity</w:t>
            </w:r>
          </w:p>
          <w:p w:rsidR="00040D98" w:rsidRPr="006B1005" w:rsidRDefault="00040D98" w:rsidP="00040D98">
            <w:pPr>
              <w:shd w:val="clear" w:color="auto" w:fill="FFFFFF"/>
              <w:ind w:right="450"/>
              <w:rPr>
                <w:color w:val="FF0000"/>
                <w:sz w:val="18"/>
                <w:szCs w:val="18"/>
              </w:rPr>
            </w:pPr>
            <w:proofErr w:type="spellStart"/>
            <w:r w:rsidRPr="006B1005">
              <w:rPr>
                <w:color w:val="FF0000"/>
                <w:sz w:val="18"/>
                <w:szCs w:val="18"/>
              </w:rPr>
              <w:t>Hypercalcemia</w:t>
            </w:r>
            <w:proofErr w:type="spellEnd"/>
          </w:p>
          <w:p w:rsidR="00040D98" w:rsidRPr="006B1005" w:rsidRDefault="00040D98" w:rsidP="00040D98">
            <w:pPr>
              <w:shd w:val="clear" w:color="auto" w:fill="FFFFFF"/>
              <w:ind w:right="450"/>
              <w:rPr>
                <w:color w:val="000000"/>
                <w:sz w:val="18"/>
                <w:szCs w:val="18"/>
              </w:rPr>
            </w:pPr>
            <w:r w:rsidRPr="006B1005">
              <w:rPr>
                <w:color w:val="000000"/>
                <w:sz w:val="18"/>
                <w:szCs w:val="18"/>
              </w:rPr>
              <w:t>Vitamin D toxicity</w:t>
            </w:r>
          </w:p>
          <w:p w:rsidR="00040D98" w:rsidRPr="006B1005" w:rsidRDefault="00040D98" w:rsidP="00040D98">
            <w:pPr>
              <w:shd w:val="clear" w:color="auto" w:fill="FFFFFF"/>
              <w:ind w:right="450"/>
              <w:rPr>
                <w:color w:val="000000"/>
                <w:sz w:val="18"/>
                <w:szCs w:val="18"/>
              </w:rPr>
            </w:pPr>
            <w:r w:rsidRPr="006B1005">
              <w:rPr>
                <w:color w:val="000000"/>
                <w:sz w:val="18"/>
                <w:szCs w:val="18"/>
              </w:rPr>
              <w:t>Concurrent use of magnesium-containing antacids or other vitamin D supplements</w:t>
            </w:r>
          </w:p>
          <w:p w:rsidR="00040D98" w:rsidRPr="006B1005" w:rsidRDefault="00040D98" w:rsidP="00040D98">
            <w:pPr>
              <w:rPr>
                <w:sz w:val="18"/>
                <w:szCs w:val="18"/>
              </w:rPr>
            </w:pPr>
          </w:p>
        </w:tc>
        <w:tc>
          <w:tcPr>
            <w:tcW w:w="2160" w:type="dxa"/>
          </w:tcPr>
          <w:p w:rsidR="00040D98" w:rsidRPr="006B1005" w:rsidRDefault="00040D98" w:rsidP="00040D98">
            <w:pPr>
              <w:shd w:val="clear" w:color="auto" w:fill="FFFFFF"/>
              <w:ind w:right="450"/>
              <w:rPr>
                <w:color w:val="000000"/>
                <w:sz w:val="18"/>
                <w:szCs w:val="18"/>
              </w:rPr>
            </w:pPr>
            <w:r w:rsidRPr="006B1005">
              <w:rPr>
                <w:color w:val="000000"/>
                <w:sz w:val="18"/>
                <w:szCs w:val="18"/>
              </w:rPr>
              <w:t>Interventions: Assess for symptoms of vitamin deficiency prior to and periodically during therapy.</w:t>
            </w:r>
          </w:p>
          <w:p w:rsidR="00040D98" w:rsidRPr="006B1005" w:rsidRDefault="00040D98" w:rsidP="00040D98">
            <w:pPr>
              <w:shd w:val="clear" w:color="auto" w:fill="FFFFFF"/>
              <w:ind w:right="450"/>
              <w:rPr>
                <w:color w:val="000000"/>
                <w:sz w:val="18"/>
                <w:szCs w:val="18"/>
              </w:rPr>
            </w:pPr>
            <w:r w:rsidRPr="006B1005">
              <w:rPr>
                <w:color w:val="000000"/>
                <w:sz w:val="18"/>
                <w:szCs w:val="18"/>
              </w:rPr>
              <w:t xml:space="preserve">Assess patient for bone pain and </w:t>
            </w:r>
            <w:r w:rsidRPr="006B1005">
              <w:rPr>
                <w:color w:val="FF0000"/>
                <w:sz w:val="18"/>
                <w:szCs w:val="18"/>
              </w:rPr>
              <w:t>weakness prior to and during therapy</w:t>
            </w:r>
            <w:r w:rsidRPr="006B1005">
              <w:rPr>
                <w:color w:val="000000"/>
                <w:sz w:val="18"/>
                <w:szCs w:val="18"/>
              </w:rPr>
              <w:t>.</w:t>
            </w:r>
          </w:p>
          <w:p w:rsidR="00040D98" w:rsidRPr="006B1005" w:rsidRDefault="00040D98" w:rsidP="00040D98">
            <w:pPr>
              <w:shd w:val="clear" w:color="auto" w:fill="FFFFFF"/>
              <w:ind w:right="450"/>
              <w:rPr>
                <w:color w:val="000000"/>
                <w:sz w:val="18"/>
                <w:szCs w:val="18"/>
              </w:rPr>
            </w:pPr>
            <w:r w:rsidRPr="006B1005">
              <w:rPr>
                <w:color w:val="000000"/>
                <w:sz w:val="18"/>
                <w:szCs w:val="18"/>
              </w:rPr>
              <w:t xml:space="preserve">Observe patient carefully for evidence of </w:t>
            </w:r>
            <w:proofErr w:type="spellStart"/>
            <w:r w:rsidRPr="006B1005">
              <w:rPr>
                <w:color w:val="000000"/>
                <w:sz w:val="18"/>
                <w:szCs w:val="18"/>
              </w:rPr>
              <w:t>hypocalcemia</w:t>
            </w:r>
            <w:proofErr w:type="spellEnd"/>
            <w:r w:rsidRPr="006B1005">
              <w:rPr>
                <w:color w:val="000000"/>
                <w:sz w:val="18"/>
                <w:szCs w:val="18"/>
              </w:rPr>
              <w:t xml:space="preserve"> (paresthesia, muscle twitching, laryngospasm, colic, cardiac arrhythmias, and </w:t>
            </w:r>
            <w:proofErr w:type="spellStart"/>
            <w:r w:rsidRPr="006B1005">
              <w:rPr>
                <w:color w:val="000000"/>
                <w:sz w:val="18"/>
                <w:szCs w:val="18"/>
              </w:rPr>
              <w:t>Chvostek's</w:t>
            </w:r>
            <w:proofErr w:type="spellEnd"/>
            <w:r w:rsidRPr="006B1005">
              <w:rPr>
                <w:color w:val="000000"/>
                <w:sz w:val="18"/>
                <w:szCs w:val="18"/>
              </w:rPr>
              <w:t xml:space="preserve"> or Trousseau's sign). Protect symptomatic </w:t>
            </w:r>
            <w:r w:rsidRPr="006B1005">
              <w:rPr>
                <w:color w:val="000000"/>
                <w:sz w:val="18"/>
                <w:szCs w:val="18"/>
              </w:rPr>
              <w:lastRenderedPageBreak/>
              <w:t xml:space="preserve">patient by raising and padding side rails; keep bed in low position. </w:t>
            </w:r>
          </w:p>
          <w:p w:rsidR="00040D98" w:rsidRPr="006B1005" w:rsidRDefault="00040D98" w:rsidP="00040D98">
            <w:pPr>
              <w:shd w:val="clear" w:color="auto" w:fill="FFFFFF"/>
              <w:ind w:right="450"/>
              <w:rPr>
                <w:color w:val="000000"/>
                <w:sz w:val="18"/>
                <w:szCs w:val="18"/>
              </w:rPr>
            </w:pPr>
            <w:r w:rsidRPr="006B1005">
              <w:rPr>
                <w:color w:val="000000"/>
                <w:sz w:val="18"/>
                <w:szCs w:val="18"/>
              </w:rPr>
              <w:t>Teach to take meds as directed. Review diet modifications.</w:t>
            </w:r>
          </w:p>
          <w:p w:rsidR="00040D98" w:rsidRPr="006B1005" w:rsidRDefault="00040D98" w:rsidP="008F3AD7">
            <w:pPr>
              <w:shd w:val="clear" w:color="auto" w:fill="FFFFFF"/>
              <w:ind w:right="450"/>
              <w:rPr>
                <w:sz w:val="18"/>
                <w:szCs w:val="18"/>
              </w:rPr>
            </w:pPr>
            <w:r w:rsidRPr="006B1005">
              <w:rPr>
                <w:color w:val="FF0000"/>
                <w:sz w:val="18"/>
                <w:szCs w:val="18"/>
              </w:rPr>
              <w:t>Patient had low levels of calcium in labs.</w:t>
            </w:r>
            <w:r w:rsidR="008F3AD7" w:rsidRPr="006B1005">
              <w:rPr>
                <w:color w:val="FF0000"/>
                <w:sz w:val="18"/>
                <w:szCs w:val="18"/>
              </w:rPr>
              <w:t xml:space="preserve"> Patient has hypothyroidism.</w:t>
            </w:r>
          </w:p>
        </w:tc>
      </w:tr>
      <w:tr w:rsidR="00040D98" w:rsidRPr="006B1005" w:rsidTr="00791E00">
        <w:trPr>
          <w:trHeight w:val="760"/>
        </w:trPr>
        <w:tc>
          <w:tcPr>
            <w:tcW w:w="1260" w:type="dxa"/>
          </w:tcPr>
          <w:p w:rsidR="00040D98" w:rsidRPr="006B1005" w:rsidRDefault="00040D98" w:rsidP="00040D98">
            <w:pPr>
              <w:rPr>
                <w:sz w:val="18"/>
                <w:szCs w:val="18"/>
              </w:rPr>
            </w:pPr>
            <w:r w:rsidRPr="006B1005">
              <w:rPr>
                <w:sz w:val="18"/>
                <w:szCs w:val="18"/>
              </w:rPr>
              <w:lastRenderedPageBreak/>
              <w:t>Gabapentin Neurontin</w:t>
            </w:r>
          </w:p>
          <w:p w:rsidR="00040D98" w:rsidRPr="006B1005" w:rsidRDefault="00040D98" w:rsidP="00040D98">
            <w:pPr>
              <w:rPr>
                <w:sz w:val="18"/>
                <w:szCs w:val="18"/>
              </w:rPr>
            </w:pPr>
            <w:r w:rsidRPr="006B1005">
              <w:rPr>
                <w:sz w:val="18"/>
                <w:szCs w:val="18"/>
              </w:rPr>
              <w:t>0900</w:t>
            </w:r>
          </w:p>
          <w:p w:rsidR="00040D98" w:rsidRPr="006B1005" w:rsidRDefault="00040D98" w:rsidP="00040D98">
            <w:pPr>
              <w:rPr>
                <w:sz w:val="18"/>
                <w:szCs w:val="18"/>
              </w:rPr>
            </w:pPr>
            <w:r w:rsidRPr="006B1005">
              <w:rPr>
                <w:sz w:val="18"/>
                <w:szCs w:val="18"/>
              </w:rPr>
              <w:t>1800</w:t>
            </w:r>
          </w:p>
        </w:tc>
        <w:tc>
          <w:tcPr>
            <w:tcW w:w="1530" w:type="dxa"/>
          </w:tcPr>
          <w:p w:rsidR="00040D98" w:rsidRPr="006B1005" w:rsidRDefault="00791E00" w:rsidP="00040D98">
            <w:pPr>
              <w:rPr>
                <w:sz w:val="18"/>
                <w:szCs w:val="18"/>
              </w:rPr>
            </w:pPr>
            <w:r w:rsidRPr="006B1005">
              <w:rPr>
                <w:sz w:val="18"/>
                <w:szCs w:val="18"/>
                <w:shd w:val="clear" w:color="auto" w:fill="FFFFFF"/>
              </w:rPr>
              <w:t>A</w:t>
            </w:r>
            <w:r w:rsidR="00040D98" w:rsidRPr="006B1005">
              <w:rPr>
                <w:sz w:val="18"/>
                <w:szCs w:val="18"/>
                <w:shd w:val="clear" w:color="auto" w:fill="FFFFFF"/>
              </w:rPr>
              <w:t>nalgesic adjuncts, therapeutic</w:t>
            </w:r>
            <w:r w:rsidR="00040D98" w:rsidRPr="006B1005">
              <w:rPr>
                <w:sz w:val="18"/>
                <w:szCs w:val="18"/>
              </w:rPr>
              <w:br/>
            </w:r>
            <w:hyperlink r:id="rId16" w:history="1">
              <w:r w:rsidR="00040D98" w:rsidRPr="006B1005">
                <w:rPr>
                  <w:sz w:val="18"/>
                  <w:szCs w:val="18"/>
                  <w:shd w:val="clear" w:color="auto" w:fill="FFFFFF"/>
                </w:rPr>
                <w:t>anticonvulsants</w:t>
              </w:r>
            </w:hyperlink>
            <w:r w:rsidR="00040D98" w:rsidRPr="006B1005">
              <w:rPr>
                <w:sz w:val="18"/>
                <w:szCs w:val="18"/>
              </w:rPr>
              <w:br/>
            </w:r>
            <w:r w:rsidR="00040D98" w:rsidRPr="006B1005">
              <w:rPr>
                <w:sz w:val="18"/>
                <w:szCs w:val="18"/>
                <w:shd w:val="clear" w:color="auto" w:fill="FFFFFF"/>
              </w:rPr>
              <w:t>mood stabilizers</w:t>
            </w:r>
          </w:p>
        </w:tc>
        <w:tc>
          <w:tcPr>
            <w:tcW w:w="1980" w:type="dxa"/>
          </w:tcPr>
          <w:p w:rsidR="00040D98" w:rsidRPr="006B1005" w:rsidRDefault="00040D98" w:rsidP="00040D98">
            <w:pPr>
              <w:rPr>
                <w:sz w:val="18"/>
                <w:szCs w:val="18"/>
              </w:rPr>
            </w:pPr>
            <w:r w:rsidRPr="006B1005">
              <w:rPr>
                <w:color w:val="222222"/>
                <w:sz w:val="18"/>
                <w:szCs w:val="18"/>
                <w:shd w:val="clear" w:color="auto" w:fill="FFFFFF"/>
              </w:rPr>
              <w:t>Mechanism of action is not known. May affect transport of amino acids across and stabilize neuronal membranes</w:t>
            </w:r>
          </w:p>
        </w:tc>
        <w:tc>
          <w:tcPr>
            <w:tcW w:w="877" w:type="dxa"/>
            <w:gridSpan w:val="2"/>
          </w:tcPr>
          <w:p w:rsidR="00040D98" w:rsidRPr="006B1005" w:rsidRDefault="00040D98" w:rsidP="00040D98">
            <w:pPr>
              <w:rPr>
                <w:sz w:val="18"/>
                <w:szCs w:val="18"/>
              </w:rPr>
            </w:pPr>
            <w:r w:rsidRPr="006B1005">
              <w:rPr>
                <w:sz w:val="18"/>
                <w:szCs w:val="18"/>
              </w:rPr>
              <w:t>300 mg capsule oral twice a day</w:t>
            </w:r>
          </w:p>
        </w:tc>
        <w:tc>
          <w:tcPr>
            <w:tcW w:w="2250" w:type="dxa"/>
          </w:tcPr>
          <w:p w:rsidR="00040D98" w:rsidRPr="006B1005" w:rsidRDefault="00040D98" w:rsidP="00040D98">
            <w:pPr>
              <w:shd w:val="clear" w:color="auto" w:fill="FFFFFF"/>
              <w:spacing w:after="75"/>
              <w:rPr>
                <w:color w:val="FF0000"/>
                <w:sz w:val="18"/>
                <w:szCs w:val="18"/>
              </w:rPr>
            </w:pPr>
            <w:r w:rsidRPr="006B1005">
              <w:rPr>
                <w:b/>
                <w:bCs/>
                <w:color w:val="222222"/>
                <w:sz w:val="18"/>
                <w:szCs w:val="18"/>
              </w:rPr>
              <w:t>CNS: </w:t>
            </w:r>
            <w:r w:rsidRPr="006B1005">
              <w:rPr>
                <w:color w:val="222222"/>
                <w:sz w:val="18"/>
                <w:szCs w:val="18"/>
              </w:rPr>
              <w:t>SUICIDAL THOUGHTS, </w:t>
            </w:r>
            <w:r w:rsidRPr="006B1005">
              <w:rPr>
                <w:i/>
                <w:iCs/>
                <w:color w:val="222222"/>
                <w:sz w:val="18"/>
                <w:szCs w:val="18"/>
              </w:rPr>
              <w:t>confusion</w:t>
            </w:r>
            <w:r w:rsidRPr="006B1005">
              <w:rPr>
                <w:color w:val="222222"/>
                <w:sz w:val="18"/>
                <w:szCs w:val="18"/>
              </w:rPr>
              <w:t>, , </w:t>
            </w:r>
            <w:r w:rsidRPr="006B1005">
              <w:rPr>
                <w:i/>
                <w:iCs/>
                <w:color w:val="222222"/>
                <w:sz w:val="18"/>
                <w:szCs w:val="18"/>
              </w:rPr>
              <w:t>depression</w:t>
            </w:r>
            <w:r w:rsidRPr="006B1005">
              <w:rPr>
                <w:color w:val="222222"/>
                <w:sz w:val="18"/>
                <w:szCs w:val="18"/>
              </w:rPr>
              <w:t>, </w:t>
            </w:r>
            <w:r w:rsidRPr="006B1005">
              <w:rPr>
                <w:i/>
                <w:iCs/>
                <w:color w:val="222222"/>
                <w:sz w:val="18"/>
                <w:szCs w:val="18"/>
              </w:rPr>
              <w:t>drowsiness</w:t>
            </w:r>
            <w:r w:rsidRPr="006B1005">
              <w:rPr>
                <w:color w:val="222222"/>
                <w:sz w:val="18"/>
                <w:szCs w:val="18"/>
              </w:rPr>
              <w:t xml:space="preserve">, sedation, </w:t>
            </w:r>
            <w:r w:rsidRPr="006B1005">
              <w:rPr>
                <w:color w:val="FF0000"/>
                <w:sz w:val="18"/>
                <w:szCs w:val="18"/>
              </w:rPr>
              <w:t>anxiety</w:t>
            </w:r>
            <w:r w:rsidRPr="006B1005">
              <w:rPr>
                <w:color w:val="222222"/>
                <w:sz w:val="18"/>
                <w:szCs w:val="18"/>
              </w:rPr>
              <w:t>, concentration difficulties</w:t>
            </w:r>
            <w:r w:rsidR="008F3AD7" w:rsidRPr="006B1005">
              <w:rPr>
                <w:color w:val="222222"/>
                <w:sz w:val="18"/>
                <w:szCs w:val="18"/>
              </w:rPr>
              <w:t>,</w:t>
            </w:r>
            <w:r w:rsidRPr="006B1005">
              <w:rPr>
                <w:color w:val="222222"/>
                <w:sz w:val="18"/>
                <w:szCs w:val="18"/>
              </w:rPr>
              <w:t xml:space="preserve"> malaise, vertigo, </w:t>
            </w:r>
            <w:r w:rsidRPr="006B1005">
              <w:rPr>
                <w:color w:val="FF0000"/>
                <w:sz w:val="18"/>
                <w:szCs w:val="18"/>
              </w:rPr>
              <w:t>weakness</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EENT: </w:t>
            </w:r>
            <w:r w:rsidRPr="006B1005">
              <w:rPr>
                <w:color w:val="222222"/>
                <w:sz w:val="18"/>
                <w:szCs w:val="18"/>
              </w:rPr>
              <w:t xml:space="preserve">abnormal vision, </w:t>
            </w:r>
            <w:proofErr w:type="spellStart"/>
            <w:r w:rsidRPr="006B1005">
              <w:rPr>
                <w:color w:val="222222"/>
                <w:sz w:val="18"/>
                <w:szCs w:val="18"/>
              </w:rPr>
              <w:t>nystagmus</w:t>
            </w:r>
            <w:proofErr w:type="spellEnd"/>
          </w:p>
          <w:p w:rsidR="00040D98" w:rsidRPr="006B1005" w:rsidRDefault="00040D98" w:rsidP="00040D98">
            <w:pPr>
              <w:shd w:val="clear" w:color="auto" w:fill="FFFFFF"/>
              <w:spacing w:after="75"/>
              <w:rPr>
                <w:color w:val="222222"/>
                <w:sz w:val="18"/>
                <w:szCs w:val="18"/>
              </w:rPr>
            </w:pPr>
            <w:r w:rsidRPr="006B1005">
              <w:rPr>
                <w:b/>
                <w:bCs/>
                <w:color w:val="222222"/>
                <w:sz w:val="18"/>
                <w:szCs w:val="18"/>
              </w:rPr>
              <w:t>CV: </w:t>
            </w:r>
            <w:r w:rsidRPr="006B1005">
              <w:rPr>
                <w:color w:val="222222"/>
                <w:sz w:val="18"/>
                <w:szCs w:val="18"/>
              </w:rPr>
              <w:t>hypertension</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GI: </w:t>
            </w:r>
            <w:r w:rsidRPr="006B1005">
              <w:rPr>
                <w:color w:val="222222"/>
                <w:sz w:val="18"/>
                <w:szCs w:val="18"/>
              </w:rPr>
              <w:t>weight gain, anorexia, flatulence, gingivitis</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MS: </w:t>
            </w:r>
            <w:r w:rsidRPr="006B1005">
              <w:rPr>
                <w:color w:val="222222"/>
                <w:sz w:val="18"/>
                <w:szCs w:val="18"/>
              </w:rPr>
              <w:t>arthralgia</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Neuro</w:t>
            </w:r>
            <w:proofErr w:type="spellEnd"/>
            <w:r w:rsidRPr="006B1005">
              <w:rPr>
                <w:b/>
                <w:bCs/>
                <w:color w:val="222222"/>
                <w:sz w:val="18"/>
                <w:szCs w:val="18"/>
              </w:rPr>
              <w:t>: </w:t>
            </w:r>
            <w:r w:rsidRPr="006B1005">
              <w:rPr>
                <w:i/>
                <w:iCs/>
                <w:color w:val="222222"/>
                <w:sz w:val="18"/>
                <w:szCs w:val="18"/>
              </w:rPr>
              <w:t>ataxia</w:t>
            </w:r>
            <w:r w:rsidRPr="006B1005">
              <w:rPr>
                <w:color w:val="222222"/>
                <w:sz w:val="18"/>
                <w:szCs w:val="18"/>
              </w:rPr>
              <w:t>, altered reflexes, hyperkinesia, paresthesia</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Misc</w:t>
            </w:r>
            <w:proofErr w:type="spellEnd"/>
            <w:r w:rsidRPr="006B1005">
              <w:rPr>
                <w:b/>
                <w:bCs/>
                <w:color w:val="222222"/>
                <w:sz w:val="18"/>
                <w:szCs w:val="18"/>
              </w:rPr>
              <w:t>: </w:t>
            </w:r>
            <w:r w:rsidRPr="006B1005">
              <w:rPr>
                <w:color w:val="222222"/>
                <w:sz w:val="18"/>
                <w:szCs w:val="18"/>
              </w:rPr>
              <w:t>MULTI-ORGAN HYPERSENSITIVITY REACTIONS, facial edema</w:t>
            </w:r>
          </w:p>
          <w:p w:rsidR="00040D98" w:rsidRPr="006B1005" w:rsidRDefault="00040D98" w:rsidP="00040D98">
            <w:pPr>
              <w:rPr>
                <w:sz w:val="18"/>
                <w:szCs w:val="18"/>
              </w:rPr>
            </w:pPr>
          </w:p>
        </w:tc>
        <w:tc>
          <w:tcPr>
            <w:tcW w:w="2070" w:type="dxa"/>
          </w:tcPr>
          <w:p w:rsidR="00040D98" w:rsidRPr="006B1005" w:rsidRDefault="00040D98" w:rsidP="00040D98">
            <w:pPr>
              <w:shd w:val="clear" w:color="auto" w:fill="FFFFFF"/>
              <w:ind w:right="450"/>
              <w:rPr>
                <w:color w:val="000000"/>
                <w:sz w:val="18"/>
                <w:szCs w:val="18"/>
              </w:rPr>
            </w:pPr>
            <w:r w:rsidRPr="006B1005">
              <w:rPr>
                <w:color w:val="000000"/>
                <w:sz w:val="18"/>
                <w:szCs w:val="18"/>
              </w:rPr>
              <w:t xml:space="preserve">Hypersensitivity Renal insufficiency (↓ dose and/or ↑ dosing interval if </w:t>
            </w:r>
            <w:proofErr w:type="spellStart"/>
            <w:r w:rsidRPr="006B1005">
              <w:rPr>
                <w:color w:val="000000"/>
                <w:sz w:val="18"/>
                <w:szCs w:val="18"/>
              </w:rPr>
              <w:t>CCr</w:t>
            </w:r>
            <w:proofErr w:type="spellEnd"/>
            <w:r w:rsidRPr="006B1005">
              <w:rPr>
                <w:color w:val="000000"/>
                <w:sz w:val="18"/>
                <w:szCs w:val="18"/>
              </w:rPr>
              <w:t xml:space="preserve"> ≤60 mL/min)</w:t>
            </w:r>
            <w:r w:rsidRPr="006B1005">
              <w:rPr>
                <w:b/>
                <w:bCs/>
                <w:color w:val="000000"/>
                <w:sz w:val="18"/>
                <w:szCs w:val="18"/>
                <w:shd w:val="clear" w:color="auto" w:fill="FFFFFF"/>
              </w:rPr>
              <w:t xml:space="preserve"> Geri: </w:t>
            </w:r>
            <w:r w:rsidRPr="006B1005">
              <w:rPr>
                <w:color w:val="000000"/>
                <w:sz w:val="18"/>
                <w:szCs w:val="18"/>
                <w:shd w:val="clear" w:color="auto" w:fill="FFFFFF"/>
              </w:rPr>
              <w:t>May be more susceptible to toxicity due to age-related ↓ in renal function Antacids may ↓ absorption of gabapentin</w:t>
            </w:r>
          </w:p>
          <w:p w:rsidR="00040D98" w:rsidRPr="006B1005" w:rsidRDefault="00040D98" w:rsidP="00040D98">
            <w:pPr>
              <w:rPr>
                <w:sz w:val="18"/>
                <w:szCs w:val="18"/>
              </w:rPr>
            </w:pPr>
          </w:p>
        </w:tc>
        <w:tc>
          <w:tcPr>
            <w:tcW w:w="2160" w:type="dxa"/>
          </w:tcPr>
          <w:p w:rsidR="00040D98" w:rsidRPr="006B1005" w:rsidRDefault="00040D98" w:rsidP="008F3AD7">
            <w:pPr>
              <w:shd w:val="clear" w:color="auto" w:fill="FFFFFF"/>
              <w:ind w:right="450"/>
              <w:rPr>
                <w:color w:val="000000"/>
                <w:sz w:val="18"/>
                <w:szCs w:val="18"/>
              </w:rPr>
            </w:pPr>
            <w:r w:rsidRPr="006B1005">
              <w:rPr>
                <w:color w:val="000000"/>
                <w:sz w:val="18"/>
                <w:szCs w:val="18"/>
              </w:rPr>
              <w:t xml:space="preserve">Monitor closely for notable changes in behavior that could indicate the emergence or worsening of suicidal thoughts or behavior or </w:t>
            </w:r>
            <w:r w:rsidR="008F3AD7" w:rsidRPr="006B1005">
              <w:rPr>
                <w:color w:val="000000"/>
                <w:sz w:val="18"/>
                <w:szCs w:val="18"/>
              </w:rPr>
              <w:t xml:space="preserve">depression </w:t>
            </w:r>
            <w:r w:rsidRPr="006B1005">
              <w:rPr>
                <w:b/>
                <w:bCs/>
                <w:color w:val="222222"/>
                <w:sz w:val="18"/>
                <w:szCs w:val="18"/>
              </w:rPr>
              <w:t>Seizures: </w:t>
            </w:r>
          </w:p>
          <w:p w:rsidR="00040D98" w:rsidRPr="006B1005" w:rsidRDefault="00040D98" w:rsidP="00040D98">
            <w:pPr>
              <w:shd w:val="clear" w:color="auto" w:fill="FFFFFF"/>
              <w:ind w:right="450"/>
              <w:rPr>
                <w:color w:val="000000"/>
                <w:sz w:val="18"/>
                <w:szCs w:val="18"/>
              </w:rPr>
            </w:pPr>
            <w:r w:rsidRPr="006B1005">
              <w:rPr>
                <w:color w:val="000000"/>
                <w:sz w:val="18"/>
                <w:szCs w:val="18"/>
              </w:rPr>
              <w:t>Assess location, duration, and characteristics of seizure activity</w:t>
            </w:r>
          </w:p>
          <w:p w:rsidR="00040D98" w:rsidRPr="006B1005" w:rsidRDefault="00040D98" w:rsidP="00040D98">
            <w:pPr>
              <w:shd w:val="clear" w:color="auto" w:fill="FFFFFF"/>
              <w:ind w:right="450"/>
              <w:rPr>
                <w:color w:val="222222"/>
                <w:sz w:val="18"/>
                <w:szCs w:val="18"/>
              </w:rPr>
            </w:pPr>
            <w:r w:rsidRPr="006B1005">
              <w:rPr>
                <w:b/>
                <w:bCs/>
                <w:color w:val="222222"/>
                <w:sz w:val="18"/>
                <w:szCs w:val="18"/>
              </w:rPr>
              <w:t>Post-herpetic Neuralgia &amp; Neuropathic Pain:</w:t>
            </w:r>
          </w:p>
          <w:p w:rsidR="008F3AD7" w:rsidRPr="006B1005" w:rsidRDefault="00040D98" w:rsidP="008F3AD7">
            <w:pPr>
              <w:shd w:val="clear" w:color="auto" w:fill="FFFFFF"/>
              <w:ind w:right="450"/>
              <w:rPr>
                <w:color w:val="000000"/>
                <w:sz w:val="18"/>
                <w:szCs w:val="18"/>
              </w:rPr>
            </w:pPr>
            <w:r w:rsidRPr="006B1005">
              <w:rPr>
                <w:color w:val="000000"/>
                <w:sz w:val="18"/>
                <w:szCs w:val="18"/>
              </w:rPr>
              <w:t>Assess location, characteristics, and intensity of pain periodically during therapy</w:t>
            </w:r>
          </w:p>
          <w:p w:rsidR="00040D98" w:rsidRPr="006B1005" w:rsidRDefault="00040D98" w:rsidP="008F3AD7">
            <w:pPr>
              <w:shd w:val="clear" w:color="auto" w:fill="FFFFFF"/>
              <w:ind w:right="450"/>
              <w:rPr>
                <w:color w:val="000000"/>
                <w:sz w:val="18"/>
                <w:szCs w:val="18"/>
              </w:rPr>
            </w:pPr>
            <w:r w:rsidRPr="006B1005">
              <w:rPr>
                <w:b/>
                <w:bCs/>
                <w:color w:val="222222"/>
                <w:sz w:val="18"/>
                <w:szCs w:val="18"/>
              </w:rPr>
              <w:t>Migraine Prophylaxis: </w:t>
            </w:r>
          </w:p>
          <w:p w:rsidR="00040D98" w:rsidRPr="006B1005" w:rsidRDefault="00040D98" w:rsidP="00791E00">
            <w:pPr>
              <w:shd w:val="clear" w:color="auto" w:fill="FFFFFF"/>
              <w:ind w:right="450"/>
              <w:rPr>
                <w:sz w:val="18"/>
                <w:szCs w:val="18"/>
              </w:rPr>
            </w:pPr>
            <w:r w:rsidRPr="006B1005">
              <w:rPr>
                <w:color w:val="000000"/>
                <w:sz w:val="18"/>
                <w:szCs w:val="18"/>
              </w:rPr>
              <w:t xml:space="preserve">Monitor </w:t>
            </w:r>
            <w:proofErr w:type="spellStart"/>
            <w:r w:rsidRPr="006B1005">
              <w:rPr>
                <w:color w:val="000000"/>
                <w:sz w:val="18"/>
                <w:szCs w:val="18"/>
              </w:rPr>
              <w:t>frequecy</w:t>
            </w:r>
            <w:proofErr w:type="spellEnd"/>
            <w:r w:rsidRPr="006B1005">
              <w:rPr>
                <w:color w:val="000000"/>
                <w:sz w:val="18"/>
                <w:szCs w:val="18"/>
              </w:rPr>
              <w:t xml:space="preserve"> and intensity of pain on pain scale              Lab test urinalysis</w:t>
            </w:r>
            <w:r w:rsidRPr="006B1005">
              <w:rPr>
                <w:color w:val="000000"/>
                <w:sz w:val="18"/>
                <w:szCs w:val="18"/>
                <w:shd w:val="clear" w:color="auto" w:fill="FFFFFF"/>
              </w:rPr>
              <w:t xml:space="preserve"> </w:t>
            </w:r>
            <w:r w:rsidRPr="006B1005">
              <w:rPr>
                <w:color w:val="FF0000"/>
                <w:sz w:val="18"/>
                <w:szCs w:val="18"/>
                <w:shd w:val="clear" w:color="auto" w:fill="FFFFFF"/>
              </w:rPr>
              <w:t>Advise patient not to take gabapentin within 2 h</w:t>
            </w:r>
            <w:r w:rsidR="00791E00" w:rsidRPr="006B1005">
              <w:rPr>
                <w:color w:val="FF0000"/>
                <w:sz w:val="18"/>
                <w:szCs w:val="18"/>
                <w:shd w:val="clear" w:color="auto" w:fill="FFFFFF"/>
              </w:rPr>
              <w:t>ou</w:t>
            </w:r>
            <w:r w:rsidRPr="006B1005">
              <w:rPr>
                <w:color w:val="FF0000"/>
                <w:sz w:val="18"/>
                <w:szCs w:val="18"/>
                <w:shd w:val="clear" w:color="auto" w:fill="FFFFFF"/>
              </w:rPr>
              <w:t>r of an antacid</w:t>
            </w:r>
            <w:r w:rsidR="008F3AD7" w:rsidRPr="006B1005">
              <w:rPr>
                <w:color w:val="FF0000"/>
                <w:sz w:val="18"/>
                <w:szCs w:val="18"/>
                <w:shd w:val="clear" w:color="auto" w:fill="FFFFFF"/>
              </w:rPr>
              <w:t xml:space="preserve">. </w:t>
            </w:r>
          </w:p>
        </w:tc>
      </w:tr>
      <w:tr w:rsidR="00040D98" w:rsidRPr="006B1005" w:rsidTr="00791E00">
        <w:trPr>
          <w:trHeight w:val="760"/>
        </w:trPr>
        <w:tc>
          <w:tcPr>
            <w:tcW w:w="1260" w:type="dxa"/>
          </w:tcPr>
          <w:p w:rsidR="00040D98" w:rsidRPr="006B1005" w:rsidRDefault="00040D98" w:rsidP="00040D98">
            <w:pPr>
              <w:rPr>
                <w:sz w:val="18"/>
                <w:szCs w:val="18"/>
              </w:rPr>
            </w:pPr>
            <w:r w:rsidRPr="006B1005">
              <w:rPr>
                <w:sz w:val="18"/>
                <w:szCs w:val="18"/>
              </w:rPr>
              <w:t>Hydralazine</w:t>
            </w:r>
          </w:p>
          <w:p w:rsidR="00040D98" w:rsidRPr="006B1005" w:rsidRDefault="00040D98" w:rsidP="00040D98">
            <w:pPr>
              <w:rPr>
                <w:sz w:val="18"/>
                <w:szCs w:val="18"/>
              </w:rPr>
            </w:pPr>
            <w:proofErr w:type="spellStart"/>
            <w:r w:rsidRPr="006B1005">
              <w:rPr>
                <w:sz w:val="18"/>
                <w:szCs w:val="18"/>
              </w:rPr>
              <w:t>Apresoline</w:t>
            </w:r>
            <w:proofErr w:type="spellEnd"/>
          </w:p>
          <w:p w:rsidR="00040D98" w:rsidRPr="006B1005" w:rsidRDefault="00040D98" w:rsidP="00040D98">
            <w:pPr>
              <w:rPr>
                <w:sz w:val="18"/>
                <w:szCs w:val="18"/>
              </w:rPr>
            </w:pPr>
          </w:p>
        </w:tc>
        <w:tc>
          <w:tcPr>
            <w:tcW w:w="1530" w:type="dxa"/>
          </w:tcPr>
          <w:p w:rsidR="00040D98" w:rsidRPr="006B1005" w:rsidRDefault="00040D98" w:rsidP="00040D98">
            <w:pPr>
              <w:rPr>
                <w:sz w:val="18"/>
                <w:szCs w:val="18"/>
              </w:rPr>
            </w:pPr>
            <w:r w:rsidRPr="006B1005">
              <w:rPr>
                <w:sz w:val="18"/>
                <w:szCs w:val="18"/>
              </w:rPr>
              <w:t>Antihypertensive</w:t>
            </w:r>
          </w:p>
          <w:p w:rsidR="00040D98" w:rsidRPr="006B1005" w:rsidRDefault="00040D98" w:rsidP="00040D98">
            <w:pPr>
              <w:rPr>
                <w:sz w:val="18"/>
                <w:szCs w:val="18"/>
              </w:rPr>
            </w:pPr>
            <w:r w:rsidRPr="006B1005">
              <w:rPr>
                <w:sz w:val="18"/>
                <w:szCs w:val="18"/>
              </w:rPr>
              <w:t>vasodilator</w:t>
            </w:r>
          </w:p>
        </w:tc>
        <w:tc>
          <w:tcPr>
            <w:tcW w:w="1980" w:type="dxa"/>
          </w:tcPr>
          <w:p w:rsidR="00040D98" w:rsidRPr="006B1005" w:rsidRDefault="00040D98" w:rsidP="00040D98">
            <w:pPr>
              <w:rPr>
                <w:sz w:val="18"/>
                <w:szCs w:val="18"/>
              </w:rPr>
            </w:pPr>
            <w:r w:rsidRPr="006B1005">
              <w:rPr>
                <w:color w:val="222222"/>
                <w:sz w:val="18"/>
                <w:szCs w:val="18"/>
                <w:shd w:val="clear" w:color="auto" w:fill="FFFFFF"/>
              </w:rPr>
              <w:t>Direct-acting peripheral arteriolar vasodilator.</w:t>
            </w:r>
          </w:p>
        </w:tc>
        <w:tc>
          <w:tcPr>
            <w:tcW w:w="877" w:type="dxa"/>
            <w:gridSpan w:val="2"/>
          </w:tcPr>
          <w:p w:rsidR="00040D98" w:rsidRPr="006B1005" w:rsidRDefault="00040D98" w:rsidP="00040D98">
            <w:pPr>
              <w:rPr>
                <w:sz w:val="18"/>
                <w:szCs w:val="18"/>
              </w:rPr>
            </w:pPr>
            <w:r w:rsidRPr="006B1005">
              <w:rPr>
                <w:sz w:val="18"/>
                <w:szCs w:val="18"/>
              </w:rPr>
              <w:t>10 mg IV Q 8 h</w:t>
            </w:r>
            <w:r w:rsidR="00791E00" w:rsidRPr="006B1005">
              <w:rPr>
                <w:sz w:val="18"/>
                <w:szCs w:val="18"/>
              </w:rPr>
              <w:t>ou</w:t>
            </w:r>
            <w:r w:rsidRPr="006B1005">
              <w:rPr>
                <w:sz w:val="18"/>
                <w:szCs w:val="18"/>
              </w:rPr>
              <w:t>rs PRN</w:t>
            </w:r>
          </w:p>
        </w:tc>
        <w:tc>
          <w:tcPr>
            <w:tcW w:w="2250" w:type="dxa"/>
          </w:tcPr>
          <w:p w:rsidR="00040D98" w:rsidRPr="006B1005" w:rsidRDefault="00040D98" w:rsidP="00040D98">
            <w:pPr>
              <w:shd w:val="clear" w:color="auto" w:fill="FFFFFF"/>
              <w:spacing w:after="75"/>
              <w:rPr>
                <w:color w:val="222222"/>
                <w:sz w:val="18"/>
                <w:szCs w:val="18"/>
              </w:rPr>
            </w:pPr>
            <w:r w:rsidRPr="006B1005">
              <w:rPr>
                <w:b/>
                <w:bCs/>
                <w:color w:val="222222"/>
                <w:sz w:val="18"/>
                <w:szCs w:val="18"/>
              </w:rPr>
              <w:t>CNS: </w:t>
            </w:r>
            <w:r w:rsidRPr="006B1005">
              <w:rPr>
                <w:color w:val="FF0000"/>
                <w:sz w:val="18"/>
                <w:szCs w:val="18"/>
              </w:rPr>
              <w:t>dizziness</w:t>
            </w:r>
            <w:r w:rsidRPr="006B1005">
              <w:rPr>
                <w:color w:val="222222"/>
                <w:sz w:val="18"/>
                <w:szCs w:val="18"/>
              </w:rPr>
              <w:t>, drowsiness, headache</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CV: </w:t>
            </w:r>
            <w:r w:rsidRPr="006B1005">
              <w:rPr>
                <w:i/>
                <w:iCs/>
                <w:color w:val="222222"/>
                <w:sz w:val="18"/>
                <w:szCs w:val="18"/>
              </w:rPr>
              <w:t>tachycardia</w:t>
            </w:r>
            <w:r w:rsidRPr="006B1005">
              <w:rPr>
                <w:color w:val="222222"/>
                <w:sz w:val="18"/>
                <w:szCs w:val="18"/>
              </w:rPr>
              <w:t>, angina, arrhythmias, edema, orthostatic hypotension</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GI: </w:t>
            </w:r>
            <w:r w:rsidRPr="006B1005">
              <w:rPr>
                <w:color w:val="222222"/>
                <w:sz w:val="18"/>
                <w:szCs w:val="18"/>
              </w:rPr>
              <w:t xml:space="preserve">diarrhea, </w:t>
            </w:r>
            <w:r w:rsidRPr="006B1005">
              <w:rPr>
                <w:color w:val="FF0000"/>
                <w:sz w:val="18"/>
                <w:szCs w:val="18"/>
              </w:rPr>
              <w:t>nausea, vomiting</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Derm</w:t>
            </w:r>
            <w:proofErr w:type="spellEnd"/>
            <w:r w:rsidRPr="006B1005">
              <w:rPr>
                <w:b/>
                <w:bCs/>
                <w:color w:val="222222"/>
                <w:sz w:val="18"/>
                <w:szCs w:val="18"/>
              </w:rPr>
              <w:t>: </w:t>
            </w:r>
            <w:r w:rsidRPr="006B1005">
              <w:rPr>
                <w:color w:val="222222"/>
                <w:sz w:val="18"/>
                <w:szCs w:val="18"/>
              </w:rPr>
              <w:t>rash</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F and E: </w:t>
            </w:r>
            <w:r w:rsidRPr="006B1005">
              <w:rPr>
                <w:i/>
                <w:iCs/>
                <w:color w:val="222222"/>
                <w:sz w:val="18"/>
                <w:szCs w:val="18"/>
              </w:rPr>
              <w:t>sodium retention</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MS: </w:t>
            </w:r>
            <w:proofErr w:type="spellStart"/>
            <w:r w:rsidRPr="006B1005">
              <w:rPr>
                <w:color w:val="222222"/>
                <w:sz w:val="18"/>
                <w:szCs w:val="18"/>
              </w:rPr>
              <w:t>arthralgias</w:t>
            </w:r>
            <w:proofErr w:type="spellEnd"/>
            <w:r w:rsidRPr="006B1005">
              <w:rPr>
                <w:color w:val="222222"/>
                <w:sz w:val="18"/>
                <w:szCs w:val="18"/>
              </w:rPr>
              <w:t>, arthritis</w:t>
            </w:r>
          </w:p>
          <w:p w:rsidR="00040D98" w:rsidRPr="006B1005" w:rsidRDefault="00040D98" w:rsidP="00040D98">
            <w:pPr>
              <w:shd w:val="clear" w:color="auto" w:fill="FFFFFF"/>
              <w:spacing w:after="75"/>
              <w:rPr>
                <w:color w:val="FF0000"/>
                <w:sz w:val="18"/>
                <w:szCs w:val="18"/>
              </w:rPr>
            </w:pPr>
            <w:proofErr w:type="spellStart"/>
            <w:r w:rsidRPr="006B1005">
              <w:rPr>
                <w:b/>
                <w:bCs/>
                <w:color w:val="222222"/>
                <w:sz w:val="18"/>
                <w:szCs w:val="18"/>
              </w:rPr>
              <w:t>Neuro</w:t>
            </w:r>
            <w:proofErr w:type="spellEnd"/>
            <w:r w:rsidRPr="006B1005">
              <w:rPr>
                <w:b/>
                <w:bCs/>
                <w:color w:val="222222"/>
                <w:sz w:val="18"/>
                <w:szCs w:val="18"/>
              </w:rPr>
              <w:t>: </w:t>
            </w:r>
            <w:r w:rsidRPr="006B1005">
              <w:rPr>
                <w:color w:val="FF0000"/>
                <w:sz w:val="18"/>
                <w:szCs w:val="18"/>
              </w:rPr>
              <w:t>peripheral neuropathy</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Misc</w:t>
            </w:r>
            <w:proofErr w:type="spellEnd"/>
            <w:r w:rsidRPr="006B1005">
              <w:rPr>
                <w:b/>
                <w:bCs/>
                <w:color w:val="222222"/>
                <w:sz w:val="18"/>
                <w:szCs w:val="18"/>
              </w:rPr>
              <w:t>: </w:t>
            </w:r>
            <w:r w:rsidRPr="006B1005">
              <w:rPr>
                <w:i/>
                <w:iCs/>
                <w:color w:val="222222"/>
                <w:sz w:val="18"/>
                <w:szCs w:val="18"/>
              </w:rPr>
              <w:t>drug-induced lupus syndrome</w:t>
            </w:r>
          </w:p>
          <w:p w:rsidR="00040D98" w:rsidRPr="006B1005" w:rsidRDefault="00040D98" w:rsidP="00040D98">
            <w:pPr>
              <w:rPr>
                <w:sz w:val="18"/>
                <w:szCs w:val="18"/>
              </w:rPr>
            </w:pPr>
          </w:p>
        </w:tc>
        <w:tc>
          <w:tcPr>
            <w:tcW w:w="2070" w:type="dxa"/>
          </w:tcPr>
          <w:p w:rsidR="00040D98" w:rsidRPr="006B1005" w:rsidRDefault="00040D98" w:rsidP="00040D98">
            <w:pPr>
              <w:shd w:val="clear" w:color="auto" w:fill="FFFFFF"/>
              <w:ind w:right="450"/>
              <w:rPr>
                <w:color w:val="000000"/>
                <w:sz w:val="18"/>
                <w:szCs w:val="18"/>
              </w:rPr>
            </w:pPr>
            <w:r w:rsidRPr="006B1005">
              <w:rPr>
                <w:color w:val="000000"/>
                <w:sz w:val="18"/>
                <w:szCs w:val="18"/>
              </w:rPr>
              <w:t>Hypersensitivity</w:t>
            </w:r>
          </w:p>
          <w:p w:rsidR="00040D98" w:rsidRPr="006B1005" w:rsidRDefault="00040D98" w:rsidP="00040D98">
            <w:pPr>
              <w:shd w:val="clear" w:color="auto" w:fill="FFFFFF"/>
              <w:ind w:right="450"/>
              <w:rPr>
                <w:color w:val="000000"/>
                <w:sz w:val="18"/>
                <w:szCs w:val="18"/>
              </w:rPr>
            </w:pPr>
            <w:r w:rsidRPr="006B1005">
              <w:rPr>
                <w:color w:val="000000"/>
                <w:sz w:val="18"/>
                <w:szCs w:val="18"/>
              </w:rPr>
              <w:t xml:space="preserve">Some products contain </w:t>
            </w:r>
            <w:proofErr w:type="spellStart"/>
            <w:r w:rsidRPr="006B1005">
              <w:rPr>
                <w:color w:val="000000"/>
                <w:sz w:val="18"/>
                <w:szCs w:val="18"/>
              </w:rPr>
              <w:t>tartrazine</w:t>
            </w:r>
            <w:proofErr w:type="spellEnd"/>
            <w:r w:rsidRPr="006B1005">
              <w:rPr>
                <w:color w:val="000000"/>
                <w:sz w:val="18"/>
                <w:szCs w:val="18"/>
              </w:rPr>
              <w:t xml:space="preserve"> and should be avoided in patients with known intolerance. MAO inhibitors may exaggerate hypotension.</w:t>
            </w:r>
          </w:p>
          <w:p w:rsidR="00040D98" w:rsidRPr="006B1005" w:rsidRDefault="00040D98" w:rsidP="00040D98">
            <w:pPr>
              <w:shd w:val="clear" w:color="auto" w:fill="FFFFFF"/>
              <w:ind w:right="450"/>
              <w:rPr>
                <w:color w:val="000000"/>
                <w:sz w:val="18"/>
                <w:szCs w:val="18"/>
              </w:rPr>
            </w:pPr>
          </w:p>
          <w:p w:rsidR="00040D98" w:rsidRPr="006B1005" w:rsidRDefault="00040D98" w:rsidP="00040D98">
            <w:pPr>
              <w:rPr>
                <w:sz w:val="18"/>
                <w:szCs w:val="18"/>
              </w:rPr>
            </w:pPr>
          </w:p>
        </w:tc>
        <w:tc>
          <w:tcPr>
            <w:tcW w:w="2160" w:type="dxa"/>
          </w:tcPr>
          <w:p w:rsidR="00040D98" w:rsidRPr="006B1005" w:rsidRDefault="00040D98" w:rsidP="00040D98">
            <w:pPr>
              <w:rPr>
                <w:color w:val="222222"/>
                <w:sz w:val="18"/>
                <w:szCs w:val="18"/>
                <w:shd w:val="clear" w:color="auto" w:fill="FFFFFF"/>
              </w:rPr>
            </w:pPr>
            <w:r w:rsidRPr="006B1005">
              <w:rPr>
                <w:color w:val="222222"/>
                <w:sz w:val="18"/>
                <w:szCs w:val="18"/>
                <w:shd w:val="clear" w:color="auto" w:fill="FFFFFF"/>
              </w:rPr>
              <w:t xml:space="preserve">Intervention: Monitor BP and pulse frequently during initial dose adjustment and periodically during therapy. </w:t>
            </w:r>
          </w:p>
          <w:p w:rsidR="00040D98" w:rsidRPr="006B1005" w:rsidRDefault="00040D98" w:rsidP="00040D98">
            <w:pPr>
              <w:rPr>
                <w:sz w:val="18"/>
                <w:szCs w:val="18"/>
              </w:rPr>
            </w:pPr>
            <w:r w:rsidRPr="006B1005">
              <w:rPr>
                <w:color w:val="222222"/>
                <w:sz w:val="18"/>
                <w:szCs w:val="18"/>
                <w:shd w:val="clear" w:color="auto" w:fill="FFFFFF"/>
              </w:rPr>
              <w:t>Teach and e</w:t>
            </w:r>
            <w:r w:rsidRPr="006B1005">
              <w:rPr>
                <w:color w:val="000000"/>
                <w:sz w:val="18"/>
                <w:szCs w:val="18"/>
                <w:shd w:val="clear" w:color="auto" w:fill="FFFFFF"/>
              </w:rPr>
              <w:t>mphasize the importance of continuing to take this medication</w:t>
            </w:r>
          </w:p>
        </w:tc>
      </w:tr>
      <w:tr w:rsidR="00040D98" w:rsidRPr="006B1005" w:rsidTr="00791E00">
        <w:trPr>
          <w:trHeight w:val="760"/>
        </w:trPr>
        <w:tc>
          <w:tcPr>
            <w:tcW w:w="1260" w:type="dxa"/>
          </w:tcPr>
          <w:p w:rsidR="00040D98" w:rsidRPr="006B1005" w:rsidRDefault="00040D98" w:rsidP="00040D98">
            <w:pPr>
              <w:rPr>
                <w:sz w:val="18"/>
                <w:szCs w:val="18"/>
              </w:rPr>
            </w:pPr>
            <w:r w:rsidRPr="006B1005">
              <w:rPr>
                <w:sz w:val="18"/>
                <w:szCs w:val="18"/>
              </w:rPr>
              <w:lastRenderedPageBreak/>
              <w:t>Insulin Regular</w:t>
            </w:r>
          </w:p>
          <w:p w:rsidR="00040D98" w:rsidRPr="006B1005" w:rsidRDefault="00040D98" w:rsidP="00040D98">
            <w:pPr>
              <w:rPr>
                <w:sz w:val="18"/>
                <w:szCs w:val="18"/>
              </w:rPr>
            </w:pPr>
            <w:proofErr w:type="spellStart"/>
            <w:r w:rsidRPr="006B1005">
              <w:rPr>
                <w:sz w:val="18"/>
                <w:szCs w:val="18"/>
              </w:rPr>
              <w:t>HumuLin</w:t>
            </w:r>
            <w:proofErr w:type="spellEnd"/>
            <w:r w:rsidRPr="006B1005">
              <w:rPr>
                <w:sz w:val="18"/>
                <w:szCs w:val="18"/>
              </w:rPr>
              <w:t xml:space="preserve"> R</w:t>
            </w:r>
          </w:p>
        </w:tc>
        <w:tc>
          <w:tcPr>
            <w:tcW w:w="1530" w:type="dxa"/>
          </w:tcPr>
          <w:p w:rsidR="00040D98" w:rsidRPr="006B1005" w:rsidRDefault="00040D98" w:rsidP="00040D98">
            <w:pPr>
              <w:rPr>
                <w:sz w:val="18"/>
                <w:szCs w:val="18"/>
              </w:rPr>
            </w:pPr>
            <w:proofErr w:type="spellStart"/>
            <w:r w:rsidRPr="006B1005">
              <w:rPr>
                <w:sz w:val="18"/>
                <w:szCs w:val="18"/>
              </w:rPr>
              <w:t>Antidiabetics</w:t>
            </w:r>
            <w:proofErr w:type="spellEnd"/>
          </w:p>
          <w:p w:rsidR="00040D98" w:rsidRPr="006B1005" w:rsidRDefault="00040D98" w:rsidP="00040D98">
            <w:pPr>
              <w:rPr>
                <w:sz w:val="18"/>
                <w:szCs w:val="18"/>
              </w:rPr>
            </w:pPr>
            <w:r w:rsidRPr="006B1005">
              <w:rPr>
                <w:sz w:val="18"/>
                <w:szCs w:val="18"/>
              </w:rPr>
              <w:t>Hormone</w:t>
            </w:r>
          </w:p>
          <w:p w:rsidR="00040D98" w:rsidRPr="006B1005" w:rsidRDefault="00040D98" w:rsidP="00040D98">
            <w:pPr>
              <w:rPr>
                <w:sz w:val="18"/>
                <w:szCs w:val="18"/>
              </w:rPr>
            </w:pPr>
            <w:r w:rsidRPr="006B1005">
              <w:rPr>
                <w:sz w:val="18"/>
                <w:szCs w:val="18"/>
              </w:rPr>
              <w:t>Short-acting</w:t>
            </w:r>
          </w:p>
        </w:tc>
        <w:tc>
          <w:tcPr>
            <w:tcW w:w="1980" w:type="dxa"/>
          </w:tcPr>
          <w:p w:rsidR="00040D98" w:rsidRPr="006B1005" w:rsidRDefault="00040D98" w:rsidP="00040D98">
            <w:pPr>
              <w:shd w:val="clear" w:color="auto" w:fill="FFFFFF"/>
              <w:ind w:right="450"/>
              <w:rPr>
                <w:color w:val="000000"/>
                <w:sz w:val="18"/>
                <w:szCs w:val="18"/>
              </w:rPr>
            </w:pPr>
            <w:r w:rsidRPr="006B1005">
              <w:rPr>
                <w:color w:val="000000"/>
                <w:sz w:val="18"/>
                <w:szCs w:val="18"/>
              </w:rPr>
              <w:t xml:space="preserve">Lowers blood glucose </w:t>
            </w:r>
            <w:proofErr w:type="spellStart"/>
            <w:r w:rsidRPr="006B1005">
              <w:rPr>
                <w:color w:val="000000"/>
                <w:sz w:val="18"/>
                <w:szCs w:val="18"/>
              </w:rPr>
              <w:t>by:stimulating</w:t>
            </w:r>
            <w:proofErr w:type="spellEnd"/>
            <w:r w:rsidRPr="006B1005">
              <w:rPr>
                <w:color w:val="000000"/>
                <w:sz w:val="18"/>
                <w:szCs w:val="18"/>
              </w:rPr>
              <w:t xml:space="preserve"> glucose uptake in skeletal muscle and fat,</w:t>
            </w:r>
          </w:p>
          <w:p w:rsidR="00040D98" w:rsidRPr="006B1005" w:rsidRDefault="00040D98" w:rsidP="00040D98">
            <w:pPr>
              <w:shd w:val="clear" w:color="auto" w:fill="FFFFFF"/>
              <w:ind w:right="450"/>
              <w:rPr>
                <w:color w:val="000000"/>
                <w:sz w:val="18"/>
                <w:szCs w:val="18"/>
              </w:rPr>
            </w:pPr>
            <w:proofErr w:type="gramStart"/>
            <w:r w:rsidRPr="006B1005">
              <w:rPr>
                <w:color w:val="000000"/>
                <w:sz w:val="18"/>
                <w:szCs w:val="18"/>
              </w:rPr>
              <w:t>inhibiting</w:t>
            </w:r>
            <w:proofErr w:type="gramEnd"/>
            <w:r w:rsidRPr="006B1005">
              <w:rPr>
                <w:color w:val="000000"/>
                <w:sz w:val="18"/>
                <w:szCs w:val="18"/>
              </w:rPr>
              <w:t xml:space="preserve"> hepatic glucose production.</w:t>
            </w:r>
          </w:p>
          <w:p w:rsidR="00040D98" w:rsidRPr="006B1005" w:rsidRDefault="00040D98" w:rsidP="00040D98">
            <w:pPr>
              <w:rPr>
                <w:sz w:val="18"/>
                <w:szCs w:val="18"/>
              </w:rPr>
            </w:pPr>
          </w:p>
        </w:tc>
        <w:tc>
          <w:tcPr>
            <w:tcW w:w="877" w:type="dxa"/>
            <w:gridSpan w:val="2"/>
          </w:tcPr>
          <w:p w:rsidR="00040D98" w:rsidRPr="006B1005" w:rsidRDefault="00040D98" w:rsidP="00040D98">
            <w:pPr>
              <w:rPr>
                <w:sz w:val="18"/>
                <w:szCs w:val="18"/>
              </w:rPr>
            </w:pPr>
            <w:r w:rsidRPr="006B1005">
              <w:rPr>
                <w:sz w:val="18"/>
                <w:szCs w:val="18"/>
              </w:rPr>
              <w:t>Sliding scale</w:t>
            </w:r>
          </w:p>
          <w:p w:rsidR="00040D98" w:rsidRPr="006B1005" w:rsidRDefault="00040D98" w:rsidP="00040D98">
            <w:pPr>
              <w:rPr>
                <w:sz w:val="18"/>
                <w:szCs w:val="18"/>
              </w:rPr>
            </w:pPr>
            <w:r w:rsidRPr="006B1005">
              <w:rPr>
                <w:sz w:val="18"/>
                <w:szCs w:val="18"/>
              </w:rPr>
              <w:t>140-179</w:t>
            </w:r>
            <w:r w:rsidR="00791E00" w:rsidRPr="006B1005">
              <w:rPr>
                <w:sz w:val="18"/>
                <w:szCs w:val="18"/>
              </w:rPr>
              <w:t xml:space="preserve"> for</w:t>
            </w:r>
            <w:r w:rsidRPr="006B1005">
              <w:rPr>
                <w:sz w:val="18"/>
                <w:szCs w:val="18"/>
              </w:rPr>
              <w:t xml:space="preserve"> 5 units and every 10+ add a unit</w:t>
            </w:r>
          </w:p>
        </w:tc>
        <w:tc>
          <w:tcPr>
            <w:tcW w:w="2250" w:type="dxa"/>
          </w:tcPr>
          <w:p w:rsidR="00040D98" w:rsidRPr="006B1005" w:rsidRDefault="00040D98" w:rsidP="00040D98">
            <w:pPr>
              <w:shd w:val="clear" w:color="auto" w:fill="FFFFFF"/>
              <w:spacing w:after="75"/>
              <w:rPr>
                <w:color w:val="222222"/>
                <w:sz w:val="18"/>
                <w:szCs w:val="18"/>
              </w:rPr>
            </w:pPr>
            <w:r w:rsidRPr="006B1005">
              <w:rPr>
                <w:b/>
                <w:bCs/>
                <w:color w:val="222222"/>
                <w:sz w:val="18"/>
                <w:szCs w:val="18"/>
              </w:rPr>
              <w:t>Endo: </w:t>
            </w:r>
            <w:r w:rsidRPr="006B1005">
              <w:rPr>
                <w:color w:val="222222"/>
                <w:sz w:val="18"/>
                <w:szCs w:val="18"/>
              </w:rPr>
              <w:t>HYPOGLYCEMIA</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Local: </w:t>
            </w:r>
            <w:proofErr w:type="spellStart"/>
            <w:r w:rsidRPr="006B1005">
              <w:rPr>
                <w:color w:val="222222"/>
                <w:sz w:val="18"/>
                <w:szCs w:val="18"/>
              </w:rPr>
              <w:t>lipodystrophy</w:t>
            </w:r>
            <w:proofErr w:type="spellEnd"/>
            <w:r w:rsidRPr="006B1005">
              <w:rPr>
                <w:color w:val="222222"/>
                <w:sz w:val="18"/>
                <w:szCs w:val="18"/>
              </w:rPr>
              <w:t>, pruritus, erythema, swelling</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Misc</w:t>
            </w:r>
            <w:proofErr w:type="spellEnd"/>
            <w:r w:rsidRPr="006B1005">
              <w:rPr>
                <w:b/>
                <w:bCs/>
                <w:color w:val="222222"/>
                <w:sz w:val="18"/>
                <w:szCs w:val="18"/>
              </w:rPr>
              <w:t>: </w:t>
            </w:r>
            <w:r w:rsidRPr="006B1005">
              <w:rPr>
                <w:color w:val="222222"/>
                <w:sz w:val="18"/>
                <w:szCs w:val="18"/>
              </w:rPr>
              <w:t>ALLERGIC REACTIONS INCLUDING ANAPHYLAXIS</w:t>
            </w:r>
          </w:p>
          <w:p w:rsidR="00040D98" w:rsidRPr="006B1005" w:rsidRDefault="00040D98" w:rsidP="00040D98">
            <w:pPr>
              <w:rPr>
                <w:sz w:val="18"/>
                <w:szCs w:val="18"/>
              </w:rPr>
            </w:pPr>
          </w:p>
        </w:tc>
        <w:tc>
          <w:tcPr>
            <w:tcW w:w="2070" w:type="dxa"/>
          </w:tcPr>
          <w:p w:rsidR="00040D98" w:rsidRPr="006B1005" w:rsidRDefault="00040D98" w:rsidP="00040D98">
            <w:pPr>
              <w:shd w:val="clear" w:color="auto" w:fill="FFFFFF"/>
              <w:ind w:right="450"/>
              <w:rPr>
                <w:color w:val="000000"/>
                <w:sz w:val="18"/>
                <w:szCs w:val="18"/>
              </w:rPr>
            </w:pPr>
            <w:r w:rsidRPr="006B1005">
              <w:rPr>
                <w:sz w:val="18"/>
                <w:szCs w:val="18"/>
              </w:rPr>
              <w:t>Hypoglycemia</w:t>
            </w:r>
            <w:r w:rsidRPr="006B1005">
              <w:rPr>
                <w:color w:val="000000"/>
                <w:sz w:val="18"/>
                <w:szCs w:val="18"/>
              </w:rPr>
              <w:t>.</w:t>
            </w:r>
          </w:p>
          <w:p w:rsidR="00040D98" w:rsidRPr="006B1005" w:rsidRDefault="00040D98" w:rsidP="00040D98">
            <w:pPr>
              <w:shd w:val="clear" w:color="auto" w:fill="FFFFFF"/>
              <w:ind w:right="450"/>
              <w:rPr>
                <w:sz w:val="18"/>
                <w:szCs w:val="18"/>
              </w:rPr>
            </w:pPr>
            <w:r w:rsidRPr="006B1005">
              <w:rPr>
                <w:sz w:val="18"/>
                <w:szCs w:val="18"/>
              </w:rPr>
              <w:t>Corticosteroids, thyroid supplements, estrogens,</w:t>
            </w:r>
            <w:r w:rsidR="00791E00" w:rsidRPr="006B1005">
              <w:rPr>
                <w:sz w:val="18"/>
                <w:szCs w:val="18"/>
              </w:rPr>
              <w:t xml:space="preserve"> </w:t>
            </w:r>
            <w:hyperlink r:id="rId17" w:history="1">
              <w:r w:rsidRPr="006B1005">
                <w:rPr>
                  <w:sz w:val="18"/>
                  <w:szCs w:val="18"/>
                </w:rPr>
                <w:t>niacin</w:t>
              </w:r>
            </w:hyperlink>
            <w:r w:rsidRPr="006B1005">
              <w:rPr>
                <w:sz w:val="18"/>
                <w:szCs w:val="18"/>
              </w:rPr>
              <w:t>,</w:t>
            </w:r>
            <w:r w:rsidR="00791E00" w:rsidRPr="006B1005">
              <w:rPr>
                <w:sz w:val="18"/>
                <w:szCs w:val="18"/>
              </w:rPr>
              <w:t xml:space="preserve"> </w:t>
            </w:r>
            <w:proofErr w:type="spellStart"/>
            <w:r w:rsidRPr="006B1005">
              <w:rPr>
                <w:sz w:val="18"/>
                <w:szCs w:val="18"/>
              </w:rPr>
              <w:t>phenothiazines</w:t>
            </w:r>
            <w:proofErr w:type="spellEnd"/>
            <w:proofErr w:type="gramStart"/>
            <w:r w:rsidRPr="006B1005">
              <w:rPr>
                <w:sz w:val="18"/>
                <w:szCs w:val="18"/>
              </w:rPr>
              <w:t>,,</w:t>
            </w:r>
            <w:proofErr w:type="gramEnd"/>
            <w:r w:rsidRPr="006B1005">
              <w:rPr>
                <w:sz w:val="18"/>
                <w:szCs w:val="18"/>
              </w:rPr>
              <w:t xml:space="preserve"> and </w:t>
            </w:r>
            <w:hyperlink r:id="rId18" w:history="1">
              <w:r w:rsidRPr="006B1005">
                <w:rPr>
                  <w:sz w:val="18"/>
                  <w:szCs w:val="18"/>
                </w:rPr>
                <w:t>rifampin</w:t>
              </w:r>
            </w:hyperlink>
            <w:r w:rsidRPr="006B1005">
              <w:rPr>
                <w:sz w:val="18"/>
                <w:szCs w:val="18"/>
              </w:rPr>
              <w:t> may ↑ insulin requirements.</w:t>
            </w:r>
          </w:p>
          <w:p w:rsidR="00040D98" w:rsidRPr="006B1005" w:rsidRDefault="00040D98" w:rsidP="00040D98">
            <w:pPr>
              <w:shd w:val="clear" w:color="auto" w:fill="FFFFFF"/>
              <w:ind w:right="450"/>
              <w:rPr>
                <w:sz w:val="18"/>
                <w:szCs w:val="18"/>
              </w:rPr>
            </w:pPr>
            <w:r w:rsidRPr="006B1005">
              <w:rPr>
                <w:b/>
                <w:bCs/>
                <w:sz w:val="18"/>
                <w:szCs w:val="18"/>
              </w:rPr>
              <w:t>Drug-Natural Products:</w:t>
            </w:r>
          </w:p>
          <w:p w:rsidR="00040D98" w:rsidRPr="006B1005" w:rsidRDefault="00040D98" w:rsidP="00040D98">
            <w:pPr>
              <w:shd w:val="clear" w:color="auto" w:fill="FFFFFF"/>
              <w:ind w:right="450"/>
              <w:rPr>
                <w:sz w:val="18"/>
                <w:szCs w:val="18"/>
              </w:rPr>
            </w:pPr>
            <w:r w:rsidRPr="006B1005">
              <w:rPr>
                <w:sz w:val="18"/>
                <w:szCs w:val="18"/>
              </w:rPr>
              <w:t>Glucosamine may worsen blood glucose control.</w:t>
            </w:r>
          </w:p>
          <w:p w:rsidR="00040D98" w:rsidRPr="006B1005" w:rsidRDefault="00040D98" w:rsidP="00791E00">
            <w:pPr>
              <w:shd w:val="clear" w:color="auto" w:fill="FFFFFF"/>
              <w:ind w:right="450"/>
              <w:rPr>
                <w:sz w:val="18"/>
                <w:szCs w:val="18"/>
              </w:rPr>
            </w:pPr>
            <w:r w:rsidRPr="006B1005">
              <w:rPr>
                <w:sz w:val="18"/>
                <w:szCs w:val="18"/>
              </w:rPr>
              <w:t>Fenugreek, chromium, and coenzyme Q-10 may produce additive </w:t>
            </w:r>
          </w:p>
        </w:tc>
        <w:tc>
          <w:tcPr>
            <w:tcW w:w="2160" w:type="dxa"/>
          </w:tcPr>
          <w:p w:rsidR="00040D98" w:rsidRPr="006B1005" w:rsidRDefault="00040D98" w:rsidP="00040D98">
            <w:pPr>
              <w:rPr>
                <w:color w:val="000000"/>
                <w:sz w:val="18"/>
                <w:szCs w:val="18"/>
                <w:shd w:val="clear" w:color="auto" w:fill="FFFFFF"/>
              </w:rPr>
            </w:pPr>
            <w:r w:rsidRPr="006B1005">
              <w:rPr>
                <w:color w:val="000000"/>
                <w:sz w:val="18"/>
                <w:szCs w:val="18"/>
                <w:shd w:val="clear" w:color="auto" w:fill="FFFFFF"/>
              </w:rPr>
              <w:t>Intervention: Assess patient periodically for symptoms of hypoglycemia </w:t>
            </w:r>
          </w:p>
          <w:p w:rsidR="00040D98" w:rsidRPr="006B1005" w:rsidRDefault="00040D98" w:rsidP="00040D98">
            <w:pPr>
              <w:rPr>
                <w:color w:val="000000"/>
                <w:sz w:val="18"/>
                <w:szCs w:val="18"/>
                <w:shd w:val="clear" w:color="auto" w:fill="FFFFFF"/>
              </w:rPr>
            </w:pPr>
            <w:r w:rsidRPr="006B1005">
              <w:rPr>
                <w:color w:val="000000"/>
                <w:sz w:val="18"/>
                <w:szCs w:val="18"/>
                <w:shd w:val="clear" w:color="auto" w:fill="FFFFFF"/>
              </w:rPr>
              <w:t>Monitor body weight periodically. Changes in weight may necessitate changes in insulin dose</w:t>
            </w:r>
          </w:p>
          <w:p w:rsidR="00040D98" w:rsidRPr="006B1005" w:rsidRDefault="00040D98" w:rsidP="00040D98">
            <w:pPr>
              <w:rPr>
                <w:color w:val="000000"/>
                <w:sz w:val="18"/>
                <w:szCs w:val="18"/>
                <w:shd w:val="clear" w:color="auto" w:fill="FFFFFF"/>
              </w:rPr>
            </w:pPr>
            <w:r w:rsidRPr="006B1005">
              <w:rPr>
                <w:color w:val="000000"/>
                <w:sz w:val="18"/>
                <w:szCs w:val="18"/>
                <w:shd w:val="clear" w:color="auto" w:fill="FFFFFF"/>
              </w:rPr>
              <w:t>A1C test</w:t>
            </w:r>
          </w:p>
          <w:p w:rsidR="00040D98" w:rsidRPr="006B1005" w:rsidRDefault="00040D98" w:rsidP="00040D98">
            <w:pPr>
              <w:rPr>
                <w:color w:val="FF0000"/>
                <w:sz w:val="18"/>
                <w:szCs w:val="18"/>
                <w:shd w:val="clear" w:color="auto" w:fill="FFFFFF"/>
              </w:rPr>
            </w:pPr>
            <w:r w:rsidRPr="006B1005">
              <w:rPr>
                <w:color w:val="000000"/>
                <w:sz w:val="18"/>
                <w:szCs w:val="18"/>
                <w:shd w:val="clear" w:color="auto" w:fill="FFFFFF"/>
              </w:rPr>
              <w:t xml:space="preserve">Instruct patient on proper technique for administration and compliance. Include type of insulin and equipment </w:t>
            </w:r>
            <w:proofErr w:type="spellStart"/>
            <w:r w:rsidRPr="006B1005">
              <w:rPr>
                <w:color w:val="FF0000"/>
                <w:sz w:val="18"/>
                <w:szCs w:val="18"/>
                <w:shd w:val="clear" w:color="auto" w:fill="FFFFFF"/>
              </w:rPr>
              <w:t>Accu</w:t>
            </w:r>
            <w:proofErr w:type="spellEnd"/>
            <w:r w:rsidRPr="006B1005">
              <w:rPr>
                <w:color w:val="FF0000"/>
                <w:sz w:val="18"/>
                <w:szCs w:val="18"/>
                <w:shd w:val="clear" w:color="auto" w:fill="FFFFFF"/>
              </w:rPr>
              <w:t xml:space="preserve"> </w:t>
            </w:r>
            <w:proofErr w:type="spellStart"/>
            <w:r w:rsidRPr="006B1005">
              <w:rPr>
                <w:color w:val="FF0000"/>
                <w:sz w:val="18"/>
                <w:szCs w:val="18"/>
                <w:shd w:val="clear" w:color="auto" w:fill="FFFFFF"/>
              </w:rPr>
              <w:t>chek</w:t>
            </w:r>
            <w:proofErr w:type="spellEnd"/>
          </w:p>
          <w:p w:rsidR="00791E00" w:rsidRPr="006B1005" w:rsidRDefault="00791E00" w:rsidP="00040D98">
            <w:pPr>
              <w:rPr>
                <w:color w:val="FF0000"/>
                <w:sz w:val="18"/>
                <w:szCs w:val="18"/>
                <w:shd w:val="clear" w:color="auto" w:fill="FFFFFF"/>
              </w:rPr>
            </w:pPr>
          </w:p>
          <w:p w:rsidR="00791E00" w:rsidRPr="006B1005" w:rsidRDefault="00791E00" w:rsidP="00040D98">
            <w:pPr>
              <w:rPr>
                <w:sz w:val="18"/>
                <w:szCs w:val="18"/>
              </w:rPr>
            </w:pPr>
            <w:r w:rsidRPr="006B1005">
              <w:rPr>
                <w:color w:val="FF0000"/>
                <w:sz w:val="18"/>
                <w:szCs w:val="18"/>
                <w:shd w:val="clear" w:color="auto" w:fill="FFFFFF"/>
              </w:rPr>
              <w:t>Patient is a diabetic.</w:t>
            </w:r>
          </w:p>
        </w:tc>
      </w:tr>
      <w:tr w:rsidR="00040D98" w:rsidRPr="006B1005" w:rsidTr="00791E00">
        <w:trPr>
          <w:trHeight w:val="760"/>
        </w:trPr>
        <w:tc>
          <w:tcPr>
            <w:tcW w:w="1260" w:type="dxa"/>
          </w:tcPr>
          <w:p w:rsidR="00040D98" w:rsidRPr="006B1005" w:rsidRDefault="00040D98" w:rsidP="00040D98">
            <w:pPr>
              <w:rPr>
                <w:color w:val="FF0000"/>
                <w:sz w:val="18"/>
                <w:szCs w:val="18"/>
              </w:rPr>
            </w:pPr>
            <w:r w:rsidRPr="006B1005">
              <w:rPr>
                <w:color w:val="FF0000"/>
                <w:sz w:val="18"/>
                <w:szCs w:val="18"/>
              </w:rPr>
              <w:t>Ipratropium</w:t>
            </w:r>
          </w:p>
          <w:p w:rsidR="00040D98" w:rsidRPr="006B1005" w:rsidRDefault="00040D98" w:rsidP="00040D98">
            <w:pPr>
              <w:rPr>
                <w:color w:val="FF0000"/>
                <w:sz w:val="18"/>
                <w:szCs w:val="18"/>
              </w:rPr>
            </w:pPr>
            <w:proofErr w:type="spellStart"/>
            <w:r w:rsidRPr="006B1005">
              <w:rPr>
                <w:color w:val="FF0000"/>
                <w:sz w:val="18"/>
                <w:szCs w:val="18"/>
              </w:rPr>
              <w:t>Atrovent</w:t>
            </w:r>
            <w:proofErr w:type="spellEnd"/>
          </w:p>
          <w:p w:rsidR="00791E00" w:rsidRPr="006B1005" w:rsidRDefault="00791E00" w:rsidP="00040D98">
            <w:pPr>
              <w:rPr>
                <w:sz w:val="18"/>
                <w:szCs w:val="18"/>
              </w:rPr>
            </w:pPr>
            <w:r w:rsidRPr="006B1005">
              <w:rPr>
                <w:color w:val="FF0000"/>
                <w:sz w:val="18"/>
                <w:szCs w:val="18"/>
              </w:rPr>
              <w:t>0900</w:t>
            </w:r>
          </w:p>
        </w:tc>
        <w:tc>
          <w:tcPr>
            <w:tcW w:w="1530" w:type="dxa"/>
          </w:tcPr>
          <w:p w:rsidR="00040D98" w:rsidRPr="006B1005" w:rsidRDefault="00040D98" w:rsidP="00040D98">
            <w:pPr>
              <w:rPr>
                <w:sz w:val="18"/>
                <w:szCs w:val="18"/>
              </w:rPr>
            </w:pPr>
            <w:r w:rsidRPr="006B1005">
              <w:rPr>
                <w:sz w:val="18"/>
                <w:szCs w:val="18"/>
              </w:rPr>
              <w:t>Bronchodilator</w:t>
            </w:r>
          </w:p>
          <w:p w:rsidR="00040D98" w:rsidRPr="006B1005" w:rsidRDefault="00040D98" w:rsidP="00040D98">
            <w:pPr>
              <w:rPr>
                <w:sz w:val="18"/>
                <w:szCs w:val="18"/>
              </w:rPr>
            </w:pPr>
            <w:r w:rsidRPr="006B1005">
              <w:rPr>
                <w:sz w:val="18"/>
                <w:szCs w:val="18"/>
              </w:rPr>
              <w:t>Anticholinergic</w:t>
            </w:r>
          </w:p>
          <w:p w:rsidR="00040D98" w:rsidRPr="006B1005" w:rsidRDefault="00040D98" w:rsidP="00040D98">
            <w:pPr>
              <w:rPr>
                <w:sz w:val="18"/>
                <w:szCs w:val="18"/>
              </w:rPr>
            </w:pPr>
            <w:r w:rsidRPr="006B1005">
              <w:rPr>
                <w:color w:val="000000"/>
                <w:sz w:val="18"/>
                <w:szCs w:val="18"/>
                <w:shd w:val="clear" w:color="auto" w:fill="FFFFFF"/>
              </w:rPr>
              <w:t xml:space="preserve">Inhibits cholinergic receptors in bronchial smooth muscle, resulting in decreased concentrations of cyclic </w:t>
            </w:r>
            <w:proofErr w:type="spellStart"/>
            <w:r w:rsidRPr="006B1005">
              <w:rPr>
                <w:color w:val="000000"/>
                <w:sz w:val="18"/>
                <w:szCs w:val="18"/>
                <w:shd w:val="clear" w:color="auto" w:fill="FFFFFF"/>
              </w:rPr>
              <w:t>guanosine</w:t>
            </w:r>
            <w:proofErr w:type="spellEnd"/>
            <w:r w:rsidRPr="006B1005">
              <w:rPr>
                <w:color w:val="000000"/>
                <w:sz w:val="18"/>
                <w:szCs w:val="18"/>
                <w:shd w:val="clear" w:color="auto" w:fill="FFFFFF"/>
              </w:rPr>
              <w:t xml:space="preserve"> monophosphate (cGMP). Decreased levels of cGMP produce local </w:t>
            </w:r>
            <w:proofErr w:type="spellStart"/>
            <w:r w:rsidRPr="006B1005">
              <w:rPr>
                <w:color w:val="000000"/>
                <w:sz w:val="18"/>
                <w:szCs w:val="18"/>
                <w:shd w:val="clear" w:color="auto" w:fill="FFFFFF"/>
              </w:rPr>
              <w:t>bronchodilation</w:t>
            </w:r>
            <w:proofErr w:type="spellEnd"/>
          </w:p>
        </w:tc>
        <w:tc>
          <w:tcPr>
            <w:tcW w:w="1980" w:type="dxa"/>
          </w:tcPr>
          <w:p w:rsidR="00040D98" w:rsidRPr="006B1005" w:rsidRDefault="00040D98" w:rsidP="00040D98">
            <w:pPr>
              <w:shd w:val="clear" w:color="auto" w:fill="FFFFFF"/>
              <w:ind w:right="446"/>
              <w:rPr>
                <w:color w:val="000000"/>
                <w:sz w:val="18"/>
                <w:szCs w:val="18"/>
              </w:rPr>
            </w:pPr>
            <w:proofErr w:type="spellStart"/>
            <w:r w:rsidRPr="006B1005">
              <w:rPr>
                <w:b/>
                <w:bCs/>
                <w:color w:val="000000"/>
                <w:sz w:val="18"/>
                <w:szCs w:val="18"/>
              </w:rPr>
              <w:t>Inhaln</w:t>
            </w:r>
            <w:proofErr w:type="spellEnd"/>
            <w:r w:rsidRPr="006B1005">
              <w:rPr>
                <w:b/>
                <w:bCs/>
                <w:color w:val="000000"/>
                <w:sz w:val="18"/>
                <w:szCs w:val="18"/>
              </w:rPr>
              <w:t>: </w:t>
            </w:r>
            <w:r w:rsidRPr="006B1005">
              <w:rPr>
                <w:color w:val="000000"/>
                <w:sz w:val="18"/>
                <w:szCs w:val="18"/>
              </w:rPr>
              <w:t xml:space="preserve">Maintenance therapy of reversible airway obstruction due to </w:t>
            </w:r>
            <w:r w:rsidRPr="006B1005">
              <w:rPr>
                <w:color w:val="FF0000"/>
                <w:sz w:val="18"/>
                <w:szCs w:val="18"/>
              </w:rPr>
              <w:t>COPD</w:t>
            </w:r>
            <w:r w:rsidRPr="006B1005">
              <w:rPr>
                <w:color w:val="000000"/>
                <w:sz w:val="18"/>
                <w:szCs w:val="18"/>
              </w:rPr>
              <w:t>, including chronic bronchitis and emphysema</w:t>
            </w:r>
          </w:p>
          <w:p w:rsidR="00040D98" w:rsidRPr="006B1005" w:rsidRDefault="00040D98" w:rsidP="00040D98">
            <w:pPr>
              <w:shd w:val="clear" w:color="auto" w:fill="FFFFFF"/>
              <w:ind w:right="446"/>
              <w:rPr>
                <w:color w:val="000000"/>
                <w:sz w:val="18"/>
                <w:szCs w:val="18"/>
              </w:rPr>
            </w:pPr>
            <w:r w:rsidRPr="006B1005">
              <w:rPr>
                <w:b/>
                <w:bCs/>
                <w:color w:val="000000"/>
                <w:sz w:val="18"/>
                <w:szCs w:val="18"/>
              </w:rPr>
              <w:t>Intranasal: </w:t>
            </w:r>
            <w:r w:rsidRPr="006B1005">
              <w:rPr>
                <w:color w:val="000000"/>
                <w:sz w:val="18"/>
                <w:szCs w:val="18"/>
              </w:rPr>
              <w:t xml:space="preserve">Rhinorrhea associated with allergic and </w:t>
            </w:r>
            <w:proofErr w:type="spellStart"/>
            <w:r w:rsidRPr="006B1005">
              <w:rPr>
                <w:color w:val="000000"/>
                <w:sz w:val="18"/>
                <w:szCs w:val="18"/>
              </w:rPr>
              <w:t>nonallergic</w:t>
            </w:r>
            <w:proofErr w:type="spellEnd"/>
            <w:r w:rsidRPr="006B1005">
              <w:rPr>
                <w:color w:val="000000"/>
                <w:sz w:val="18"/>
                <w:szCs w:val="18"/>
              </w:rPr>
              <w:t xml:space="preserve"> perennial rhinitis (0.03% solution) or the common cold (0.06% solution).</w:t>
            </w:r>
          </w:p>
          <w:p w:rsidR="00040D98" w:rsidRPr="006B1005" w:rsidRDefault="00040D98" w:rsidP="00040D98">
            <w:pPr>
              <w:rPr>
                <w:sz w:val="18"/>
                <w:szCs w:val="18"/>
              </w:rPr>
            </w:pPr>
          </w:p>
        </w:tc>
        <w:tc>
          <w:tcPr>
            <w:tcW w:w="877" w:type="dxa"/>
            <w:gridSpan w:val="2"/>
          </w:tcPr>
          <w:p w:rsidR="00040D98" w:rsidRPr="006B1005" w:rsidRDefault="00040D98" w:rsidP="00040D98">
            <w:pPr>
              <w:rPr>
                <w:sz w:val="18"/>
                <w:szCs w:val="18"/>
              </w:rPr>
            </w:pPr>
            <w:r w:rsidRPr="006B1005">
              <w:rPr>
                <w:sz w:val="18"/>
                <w:szCs w:val="18"/>
              </w:rPr>
              <w:t>500 mcg inhalation 4 times a day</w:t>
            </w:r>
          </w:p>
        </w:tc>
        <w:tc>
          <w:tcPr>
            <w:tcW w:w="2250" w:type="dxa"/>
          </w:tcPr>
          <w:p w:rsidR="00040D98" w:rsidRPr="006B1005" w:rsidRDefault="00040D98" w:rsidP="00040D98">
            <w:pPr>
              <w:shd w:val="clear" w:color="auto" w:fill="FFFFFF"/>
              <w:spacing w:after="75"/>
              <w:rPr>
                <w:color w:val="222222"/>
                <w:sz w:val="18"/>
                <w:szCs w:val="18"/>
              </w:rPr>
            </w:pPr>
            <w:r w:rsidRPr="006B1005">
              <w:rPr>
                <w:b/>
                <w:bCs/>
                <w:color w:val="222222"/>
                <w:sz w:val="18"/>
                <w:szCs w:val="18"/>
              </w:rPr>
              <w:t>CNS: </w:t>
            </w:r>
            <w:r w:rsidRPr="006B1005">
              <w:rPr>
                <w:color w:val="222222"/>
                <w:sz w:val="18"/>
                <w:szCs w:val="18"/>
              </w:rPr>
              <w:t>dizziness, headache, nervousness</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EENT: </w:t>
            </w:r>
            <w:r w:rsidRPr="006B1005">
              <w:rPr>
                <w:color w:val="222222"/>
                <w:sz w:val="18"/>
                <w:szCs w:val="18"/>
              </w:rPr>
              <w:t xml:space="preserve">blurred vision, sore </w:t>
            </w:r>
            <w:proofErr w:type="spellStart"/>
            <w:r w:rsidRPr="006B1005">
              <w:rPr>
                <w:color w:val="222222"/>
                <w:sz w:val="18"/>
                <w:szCs w:val="18"/>
              </w:rPr>
              <w:t>throat</w:t>
            </w:r>
            <w:r w:rsidRPr="006B1005">
              <w:rPr>
                <w:b/>
                <w:bCs/>
                <w:color w:val="222222"/>
                <w:sz w:val="18"/>
                <w:szCs w:val="18"/>
              </w:rPr>
              <w:t>nasal</w:t>
            </w:r>
            <w:proofErr w:type="spellEnd"/>
            <w:r w:rsidRPr="006B1005">
              <w:rPr>
                <w:b/>
                <w:bCs/>
                <w:color w:val="222222"/>
                <w:sz w:val="18"/>
                <w:szCs w:val="18"/>
              </w:rPr>
              <w:t xml:space="preserve"> only: </w:t>
            </w:r>
            <w:r w:rsidRPr="006B1005">
              <w:rPr>
                <w:color w:val="222222"/>
                <w:sz w:val="18"/>
                <w:szCs w:val="18"/>
              </w:rPr>
              <w:t>epistaxis, nasal dryness/irritation</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Resp</w:t>
            </w:r>
            <w:proofErr w:type="spellEnd"/>
            <w:r w:rsidRPr="006B1005">
              <w:rPr>
                <w:b/>
                <w:bCs/>
                <w:color w:val="222222"/>
                <w:sz w:val="18"/>
                <w:szCs w:val="18"/>
              </w:rPr>
              <w:t>: </w:t>
            </w:r>
            <w:r w:rsidRPr="006B1005">
              <w:rPr>
                <w:color w:val="222222"/>
                <w:sz w:val="18"/>
                <w:szCs w:val="18"/>
              </w:rPr>
              <w:t>bronchospasm, cough</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CV: </w:t>
            </w:r>
            <w:r w:rsidRPr="006B1005">
              <w:rPr>
                <w:color w:val="222222"/>
                <w:sz w:val="18"/>
                <w:szCs w:val="18"/>
              </w:rPr>
              <w:t>hypotension, palpitations</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GI: </w:t>
            </w:r>
            <w:r w:rsidRPr="006B1005">
              <w:rPr>
                <w:color w:val="222222"/>
                <w:sz w:val="18"/>
                <w:szCs w:val="18"/>
              </w:rPr>
              <w:t>GI irritation, nausea</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Derm</w:t>
            </w:r>
            <w:proofErr w:type="spellEnd"/>
            <w:r w:rsidRPr="006B1005">
              <w:rPr>
                <w:b/>
                <w:bCs/>
                <w:color w:val="222222"/>
                <w:sz w:val="18"/>
                <w:szCs w:val="18"/>
              </w:rPr>
              <w:t>: </w:t>
            </w:r>
            <w:r w:rsidRPr="006B1005">
              <w:rPr>
                <w:color w:val="222222"/>
                <w:sz w:val="18"/>
                <w:szCs w:val="18"/>
              </w:rPr>
              <w:t>rash</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Misc</w:t>
            </w:r>
            <w:proofErr w:type="spellEnd"/>
            <w:r w:rsidRPr="006B1005">
              <w:rPr>
                <w:b/>
                <w:bCs/>
                <w:color w:val="222222"/>
                <w:sz w:val="18"/>
                <w:szCs w:val="18"/>
              </w:rPr>
              <w:t>: </w:t>
            </w:r>
            <w:r w:rsidRPr="006B1005">
              <w:rPr>
                <w:color w:val="222222"/>
                <w:sz w:val="18"/>
                <w:szCs w:val="18"/>
              </w:rPr>
              <w:t>allergic reactions</w:t>
            </w:r>
          </w:p>
          <w:p w:rsidR="00040D98" w:rsidRPr="006B1005" w:rsidRDefault="00040D98" w:rsidP="00040D98">
            <w:pPr>
              <w:shd w:val="clear" w:color="auto" w:fill="FFFFFF"/>
              <w:ind w:right="450"/>
              <w:rPr>
                <w:sz w:val="18"/>
                <w:szCs w:val="18"/>
              </w:rPr>
            </w:pPr>
          </w:p>
        </w:tc>
        <w:tc>
          <w:tcPr>
            <w:tcW w:w="2070" w:type="dxa"/>
          </w:tcPr>
          <w:p w:rsidR="00040D98" w:rsidRPr="006B1005" w:rsidRDefault="00040D98" w:rsidP="00040D98">
            <w:pPr>
              <w:shd w:val="clear" w:color="auto" w:fill="FFFFFF"/>
              <w:ind w:right="450"/>
              <w:rPr>
                <w:color w:val="000000"/>
                <w:sz w:val="18"/>
                <w:szCs w:val="18"/>
              </w:rPr>
            </w:pPr>
            <w:r w:rsidRPr="006B1005">
              <w:rPr>
                <w:color w:val="000000"/>
                <w:sz w:val="18"/>
                <w:szCs w:val="18"/>
              </w:rPr>
              <w:t>Hypersensitivity to ipratropium, atropine, belladonna alkaloids, or bromide.  Avoid use during acute bronchospasm</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Use Cautiously in:</w:t>
            </w:r>
          </w:p>
          <w:p w:rsidR="00040D98" w:rsidRPr="006B1005" w:rsidRDefault="00040D98" w:rsidP="00791E00">
            <w:pPr>
              <w:shd w:val="clear" w:color="auto" w:fill="FFFFFF"/>
              <w:ind w:right="450"/>
              <w:rPr>
                <w:sz w:val="18"/>
                <w:szCs w:val="18"/>
              </w:rPr>
            </w:pPr>
            <w:r w:rsidRPr="006B1005">
              <w:rPr>
                <w:color w:val="000000"/>
                <w:sz w:val="18"/>
                <w:szCs w:val="18"/>
              </w:rPr>
              <w:t xml:space="preserve">Patients with bladder neck obstruction, prostatic hyperplasia, glaucoma, or urinary retention      </w:t>
            </w:r>
            <w:r w:rsidRPr="006B1005">
              <w:rPr>
                <w:b/>
                <w:bCs/>
                <w:color w:val="000000"/>
                <w:sz w:val="18"/>
                <w:szCs w:val="18"/>
              </w:rPr>
              <w:t>Geri: </w:t>
            </w:r>
            <w:r w:rsidRPr="006B1005">
              <w:rPr>
                <w:color w:val="000000"/>
                <w:sz w:val="18"/>
                <w:szCs w:val="18"/>
              </w:rPr>
              <w:t>May be more sensitive to effects.</w:t>
            </w:r>
          </w:p>
        </w:tc>
        <w:tc>
          <w:tcPr>
            <w:tcW w:w="2160" w:type="dxa"/>
          </w:tcPr>
          <w:p w:rsidR="00040D98" w:rsidRPr="006B1005" w:rsidRDefault="00040D98" w:rsidP="00040D98">
            <w:pPr>
              <w:rPr>
                <w:color w:val="000000"/>
                <w:sz w:val="18"/>
                <w:szCs w:val="18"/>
                <w:shd w:val="clear" w:color="auto" w:fill="FFFFFF"/>
              </w:rPr>
            </w:pPr>
            <w:r w:rsidRPr="006B1005">
              <w:rPr>
                <w:color w:val="000000"/>
                <w:sz w:val="18"/>
                <w:szCs w:val="18"/>
                <w:shd w:val="clear" w:color="auto" w:fill="FFFFFF"/>
              </w:rPr>
              <w:t xml:space="preserve">Intervention: Assess for allergy to atropine and belladonna alkaloids </w:t>
            </w:r>
            <w:r w:rsidRPr="006B1005">
              <w:rPr>
                <w:b/>
                <w:bCs/>
                <w:color w:val="000000"/>
                <w:sz w:val="18"/>
                <w:szCs w:val="18"/>
                <w:shd w:val="clear" w:color="auto" w:fill="FFFFFF"/>
              </w:rPr>
              <w:t> </w:t>
            </w:r>
            <w:r w:rsidRPr="006B1005">
              <w:rPr>
                <w:color w:val="000000"/>
                <w:sz w:val="18"/>
                <w:szCs w:val="18"/>
                <w:shd w:val="clear" w:color="auto" w:fill="FFFFFF"/>
              </w:rPr>
              <w:t>Assess respiratory status (rate, breath sounds, degree of dyspnea, pulse Instruct patient in proper use of inhaler, nebulizer, or nasal spray and to take medication as directed</w:t>
            </w:r>
          </w:p>
          <w:p w:rsidR="00EC7967" w:rsidRPr="006B1005" w:rsidRDefault="00EC7967" w:rsidP="00040D98">
            <w:pPr>
              <w:rPr>
                <w:color w:val="000000"/>
                <w:sz w:val="18"/>
                <w:szCs w:val="18"/>
                <w:shd w:val="clear" w:color="auto" w:fill="FFFFFF"/>
              </w:rPr>
            </w:pPr>
          </w:p>
          <w:p w:rsidR="00EC7967" w:rsidRPr="006B1005" w:rsidRDefault="00EC7967" w:rsidP="00040D98">
            <w:pPr>
              <w:rPr>
                <w:color w:val="FF0000"/>
                <w:sz w:val="18"/>
                <w:szCs w:val="18"/>
              </w:rPr>
            </w:pPr>
            <w:r w:rsidRPr="006B1005">
              <w:rPr>
                <w:color w:val="FF0000"/>
                <w:sz w:val="18"/>
                <w:szCs w:val="18"/>
                <w:shd w:val="clear" w:color="auto" w:fill="FFFFFF"/>
              </w:rPr>
              <w:t>Patient bladder had fallen 3 times and has been repaired</w:t>
            </w:r>
          </w:p>
        </w:tc>
      </w:tr>
      <w:tr w:rsidR="00040D98" w:rsidRPr="006B1005" w:rsidTr="00791E00">
        <w:trPr>
          <w:trHeight w:val="440"/>
        </w:trPr>
        <w:tc>
          <w:tcPr>
            <w:tcW w:w="1260" w:type="dxa"/>
          </w:tcPr>
          <w:p w:rsidR="00040D98" w:rsidRPr="006B1005" w:rsidRDefault="00040D98" w:rsidP="00040D98">
            <w:pPr>
              <w:rPr>
                <w:sz w:val="18"/>
                <w:szCs w:val="18"/>
              </w:rPr>
            </w:pPr>
            <w:r w:rsidRPr="006B1005">
              <w:rPr>
                <w:sz w:val="18"/>
                <w:szCs w:val="18"/>
              </w:rPr>
              <w:t>Heparin</w:t>
            </w:r>
          </w:p>
          <w:p w:rsidR="00040D98" w:rsidRPr="006B1005" w:rsidRDefault="00040D98" w:rsidP="00040D98">
            <w:pPr>
              <w:rPr>
                <w:sz w:val="18"/>
                <w:szCs w:val="18"/>
              </w:rPr>
            </w:pPr>
            <w:proofErr w:type="spellStart"/>
            <w:r w:rsidRPr="006B1005">
              <w:rPr>
                <w:sz w:val="18"/>
                <w:szCs w:val="18"/>
              </w:rPr>
              <w:t>Hep</w:t>
            </w:r>
            <w:proofErr w:type="spellEnd"/>
            <w:r w:rsidRPr="006B1005">
              <w:rPr>
                <w:sz w:val="18"/>
                <w:szCs w:val="18"/>
              </w:rPr>
              <w:t>-lock</w:t>
            </w:r>
          </w:p>
          <w:p w:rsidR="008975D5" w:rsidRPr="006B1005" w:rsidRDefault="008975D5" w:rsidP="00040D98">
            <w:pPr>
              <w:rPr>
                <w:sz w:val="18"/>
                <w:szCs w:val="18"/>
              </w:rPr>
            </w:pPr>
            <w:r w:rsidRPr="006B1005">
              <w:rPr>
                <w:sz w:val="18"/>
                <w:szCs w:val="18"/>
              </w:rPr>
              <w:t>0900</w:t>
            </w:r>
          </w:p>
        </w:tc>
        <w:tc>
          <w:tcPr>
            <w:tcW w:w="1530" w:type="dxa"/>
          </w:tcPr>
          <w:p w:rsidR="00040D98" w:rsidRPr="006B1005" w:rsidRDefault="00040D98" w:rsidP="00040D98">
            <w:pPr>
              <w:rPr>
                <w:sz w:val="18"/>
                <w:szCs w:val="18"/>
              </w:rPr>
            </w:pPr>
            <w:r w:rsidRPr="006B1005">
              <w:rPr>
                <w:sz w:val="18"/>
                <w:szCs w:val="18"/>
              </w:rPr>
              <w:t>Anti-coagulant</w:t>
            </w:r>
          </w:p>
        </w:tc>
        <w:tc>
          <w:tcPr>
            <w:tcW w:w="1980" w:type="dxa"/>
          </w:tcPr>
          <w:p w:rsidR="00EC7967" w:rsidRPr="006B1005" w:rsidRDefault="00040D98" w:rsidP="00EC7967">
            <w:pPr>
              <w:shd w:val="clear" w:color="auto" w:fill="FFFFFF"/>
              <w:tabs>
                <w:tab w:val="num" w:pos="1440"/>
              </w:tabs>
              <w:ind w:right="450"/>
              <w:rPr>
                <w:color w:val="000000"/>
                <w:sz w:val="18"/>
                <w:szCs w:val="18"/>
              </w:rPr>
            </w:pPr>
            <w:r w:rsidRPr="006B1005">
              <w:rPr>
                <w:color w:val="000000"/>
                <w:sz w:val="18"/>
                <w:szCs w:val="18"/>
              </w:rPr>
              <w:t>Prophylaxis and treatment of various thromboembolic disorders</w:t>
            </w:r>
          </w:p>
          <w:p w:rsidR="00040D98" w:rsidRPr="006B1005" w:rsidRDefault="00040D98" w:rsidP="00040D98">
            <w:pPr>
              <w:shd w:val="clear" w:color="auto" w:fill="FFFFFF"/>
              <w:ind w:right="450"/>
              <w:rPr>
                <w:color w:val="000000"/>
                <w:sz w:val="18"/>
                <w:szCs w:val="18"/>
              </w:rPr>
            </w:pPr>
          </w:p>
          <w:p w:rsidR="00040D98" w:rsidRPr="006B1005" w:rsidRDefault="00040D98" w:rsidP="00040D98">
            <w:pPr>
              <w:shd w:val="clear" w:color="auto" w:fill="FFFFFF"/>
              <w:ind w:right="450"/>
              <w:rPr>
                <w:color w:val="000000"/>
                <w:sz w:val="18"/>
                <w:szCs w:val="18"/>
              </w:rPr>
            </w:pPr>
            <w:r w:rsidRPr="006B1005">
              <w:rPr>
                <w:color w:val="000000"/>
                <w:sz w:val="18"/>
                <w:szCs w:val="18"/>
              </w:rPr>
              <w:t xml:space="preserve">Potentiates the inhibitory effect of anti-thrombin on factor </w:t>
            </w:r>
            <w:proofErr w:type="spellStart"/>
            <w:r w:rsidRPr="006B1005">
              <w:rPr>
                <w:color w:val="000000"/>
                <w:sz w:val="18"/>
                <w:szCs w:val="18"/>
              </w:rPr>
              <w:t>Xa</w:t>
            </w:r>
            <w:proofErr w:type="spellEnd"/>
            <w:r w:rsidRPr="006B1005">
              <w:rPr>
                <w:color w:val="000000"/>
                <w:sz w:val="18"/>
                <w:szCs w:val="18"/>
              </w:rPr>
              <w:t xml:space="preserve"> and thrombin.</w:t>
            </w:r>
          </w:p>
          <w:p w:rsidR="00040D98" w:rsidRPr="006B1005" w:rsidRDefault="00040D98" w:rsidP="00791E00">
            <w:pPr>
              <w:shd w:val="clear" w:color="auto" w:fill="FFFFFF"/>
              <w:ind w:right="450"/>
              <w:rPr>
                <w:sz w:val="18"/>
                <w:szCs w:val="18"/>
              </w:rPr>
            </w:pPr>
            <w:r w:rsidRPr="006B1005">
              <w:rPr>
                <w:color w:val="000000"/>
                <w:sz w:val="18"/>
                <w:szCs w:val="18"/>
              </w:rPr>
              <w:t>PE</w:t>
            </w:r>
          </w:p>
        </w:tc>
        <w:tc>
          <w:tcPr>
            <w:tcW w:w="877" w:type="dxa"/>
            <w:gridSpan w:val="2"/>
          </w:tcPr>
          <w:p w:rsidR="00040D98" w:rsidRPr="006B1005" w:rsidRDefault="00040D98" w:rsidP="00040D98">
            <w:pPr>
              <w:rPr>
                <w:sz w:val="18"/>
                <w:szCs w:val="18"/>
              </w:rPr>
            </w:pPr>
            <w:r w:rsidRPr="006B1005">
              <w:rPr>
                <w:sz w:val="18"/>
                <w:szCs w:val="18"/>
              </w:rPr>
              <w:t>5000 units= 1ml solution every 8 hours</w:t>
            </w:r>
          </w:p>
        </w:tc>
        <w:tc>
          <w:tcPr>
            <w:tcW w:w="2250" w:type="dxa"/>
          </w:tcPr>
          <w:p w:rsidR="00040D98" w:rsidRPr="006B1005" w:rsidRDefault="00040D98" w:rsidP="00040D98">
            <w:pPr>
              <w:shd w:val="clear" w:color="auto" w:fill="FFFFFF"/>
              <w:spacing w:after="75"/>
              <w:rPr>
                <w:color w:val="222222"/>
                <w:sz w:val="18"/>
                <w:szCs w:val="18"/>
              </w:rPr>
            </w:pPr>
            <w:r w:rsidRPr="006B1005">
              <w:rPr>
                <w:b/>
                <w:bCs/>
                <w:color w:val="222222"/>
                <w:sz w:val="18"/>
                <w:szCs w:val="18"/>
              </w:rPr>
              <w:t>GI: </w:t>
            </w:r>
            <w:r w:rsidRPr="006B1005">
              <w:rPr>
                <w:color w:val="222222"/>
                <w:sz w:val="18"/>
                <w:szCs w:val="18"/>
              </w:rPr>
              <w:t>drug-induced hepatitis</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Derm</w:t>
            </w:r>
            <w:proofErr w:type="spellEnd"/>
            <w:r w:rsidRPr="006B1005">
              <w:rPr>
                <w:b/>
                <w:bCs/>
                <w:color w:val="222222"/>
                <w:sz w:val="18"/>
                <w:szCs w:val="18"/>
              </w:rPr>
              <w:t>: </w:t>
            </w:r>
            <w:r w:rsidRPr="006B1005">
              <w:rPr>
                <w:color w:val="222222"/>
                <w:sz w:val="18"/>
                <w:szCs w:val="18"/>
              </w:rPr>
              <w:t xml:space="preserve">alopecia (long-term use), rashes, </w:t>
            </w:r>
            <w:proofErr w:type="spellStart"/>
            <w:r w:rsidRPr="006B1005">
              <w:rPr>
                <w:color w:val="222222"/>
                <w:sz w:val="18"/>
                <w:szCs w:val="18"/>
              </w:rPr>
              <w:t>urticaria</w:t>
            </w:r>
            <w:proofErr w:type="spellEnd"/>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Hemat</w:t>
            </w:r>
            <w:proofErr w:type="spellEnd"/>
            <w:r w:rsidRPr="006B1005">
              <w:rPr>
                <w:b/>
                <w:bCs/>
                <w:color w:val="222222"/>
                <w:sz w:val="18"/>
                <w:szCs w:val="18"/>
              </w:rPr>
              <w:t>: </w:t>
            </w:r>
            <w:r w:rsidRPr="006B1005">
              <w:rPr>
                <w:color w:val="222222"/>
                <w:sz w:val="18"/>
                <w:szCs w:val="18"/>
              </w:rPr>
              <w:t>BLEEDING, HEPARIN-INDUCED THROMBOCYTOPENIA (HIT) (WITH OR WITHOUT THROMBOSIS), </w:t>
            </w:r>
            <w:r w:rsidRPr="006B1005">
              <w:rPr>
                <w:i/>
                <w:iCs/>
                <w:color w:val="222222"/>
                <w:sz w:val="18"/>
                <w:szCs w:val="18"/>
              </w:rPr>
              <w:t>anemia</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Local: </w:t>
            </w:r>
            <w:r w:rsidRPr="006B1005">
              <w:rPr>
                <w:color w:val="222222"/>
                <w:sz w:val="18"/>
                <w:szCs w:val="18"/>
              </w:rPr>
              <w:t>pain at injection site</w:t>
            </w:r>
          </w:p>
          <w:p w:rsidR="00040D98" w:rsidRPr="006B1005" w:rsidRDefault="00040D98" w:rsidP="00040D98">
            <w:pPr>
              <w:shd w:val="clear" w:color="auto" w:fill="FFFFFF"/>
              <w:spacing w:after="75"/>
              <w:rPr>
                <w:color w:val="222222"/>
                <w:sz w:val="18"/>
                <w:szCs w:val="18"/>
              </w:rPr>
            </w:pPr>
            <w:r w:rsidRPr="006B1005">
              <w:rPr>
                <w:b/>
                <w:bCs/>
                <w:color w:val="222222"/>
                <w:sz w:val="18"/>
                <w:szCs w:val="18"/>
              </w:rPr>
              <w:t>MS: </w:t>
            </w:r>
            <w:r w:rsidRPr="006B1005">
              <w:rPr>
                <w:color w:val="222222"/>
                <w:sz w:val="18"/>
                <w:szCs w:val="18"/>
              </w:rPr>
              <w:t>osteoporosis (long-term use)</w:t>
            </w:r>
          </w:p>
          <w:p w:rsidR="00040D98" w:rsidRPr="006B1005" w:rsidRDefault="00040D98" w:rsidP="00040D98">
            <w:pPr>
              <w:shd w:val="clear" w:color="auto" w:fill="FFFFFF"/>
              <w:spacing w:after="75"/>
              <w:rPr>
                <w:color w:val="222222"/>
                <w:sz w:val="18"/>
                <w:szCs w:val="18"/>
              </w:rPr>
            </w:pPr>
            <w:proofErr w:type="spellStart"/>
            <w:r w:rsidRPr="006B1005">
              <w:rPr>
                <w:b/>
                <w:bCs/>
                <w:color w:val="222222"/>
                <w:sz w:val="18"/>
                <w:szCs w:val="18"/>
              </w:rPr>
              <w:t>Misc</w:t>
            </w:r>
            <w:proofErr w:type="spellEnd"/>
            <w:r w:rsidRPr="006B1005">
              <w:rPr>
                <w:b/>
                <w:bCs/>
                <w:color w:val="222222"/>
                <w:sz w:val="18"/>
                <w:szCs w:val="18"/>
              </w:rPr>
              <w:t>: </w:t>
            </w:r>
            <w:r w:rsidRPr="006B1005">
              <w:rPr>
                <w:color w:val="222222"/>
                <w:sz w:val="18"/>
                <w:szCs w:val="18"/>
              </w:rPr>
              <w:t>fever, hypersensitivity</w:t>
            </w:r>
          </w:p>
          <w:p w:rsidR="00040D98" w:rsidRPr="006B1005" w:rsidRDefault="00040D98" w:rsidP="00040D98">
            <w:pPr>
              <w:rPr>
                <w:sz w:val="18"/>
                <w:szCs w:val="18"/>
              </w:rPr>
            </w:pPr>
          </w:p>
        </w:tc>
        <w:tc>
          <w:tcPr>
            <w:tcW w:w="2070" w:type="dxa"/>
          </w:tcPr>
          <w:p w:rsidR="00040D98" w:rsidRPr="006B1005" w:rsidRDefault="00040D98" w:rsidP="00040D98">
            <w:pPr>
              <w:shd w:val="clear" w:color="auto" w:fill="FFFFFF"/>
              <w:ind w:right="450"/>
              <w:rPr>
                <w:color w:val="000000"/>
                <w:sz w:val="18"/>
                <w:szCs w:val="18"/>
              </w:rPr>
            </w:pPr>
            <w:r w:rsidRPr="006B1005">
              <w:rPr>
                <w:color w:val="000000"/>
                <w:sz w:val="18"/>
                <w:szCs w:val="18"/>
              </w:rPr>
              <w:t>Hypersensitivity</w:t>
            </w:r>
          </w:p>
          <w:p w:rsidR="00040D98" w:rsidRPr="006B1005" w:rsidRDefault="00040D98" w:rsidP="00040D98">
            <w:pPr>
              <w:shd w:val="clear" w:color="auto" w:fill="FFFFFF"/>
              <w:ind w:right="450"/>
              <w:rPr>
                <w:color w:val="000000"/>
                <w:sz w:val="18"/>
                <w:szCs w:val="18"/>
              </w:rPr>
            </w:pPr>
            <w:r w:rsidRPr="006B1005">
              <w:rPr>
                <w:color w:val="000000"/>
                <w:sz w:val="18"/>
                <w:szCs w:val="18"/>
              </w:rPr>
              <w:t>Uncontrolled bleeding</w:t>
            </w:r>
          </w:p>
          <w:p w:rsidR="00040D98" w:rsidRPr="006B1005" w:rsidRDefault="00040D98" w:rsidP="00040D98">
            <w:pPr>
              <w:shd w:val="clear" w:color="auto" w:fill="FFFFFF"/>
              <w:ind w:right="450"/>
              <w:rPr>
                <w:color w:val="000000"/>
                <w:sz w:val="18"/>
                <w:szCs w:val="18"/>
              </w:rPr>
            </w:pPr>
            <w:r w:rsidRPr="006B1005">
              <w:rPr>
                <w:color w:val="000000"/>
                <w:sz w:val="18"/>
                <w:szCs w:val="18"/>
              </w:rPr>
              <w:t>Severe thrombocytopenia</w:t>
            </w:r>
          </w:p>
          <w:p w:rsidR="00040D98" w:rsidRPr="006B1005" w:rsidRDefault="00040D98" w:rsidP="00040D98">
            <w:pPr>
              <w:rPr>
                <w:sz w:val="18"/>
                <w:szCs w:val="18"/>
              </w:rPr>
            </w:pPr>
          </w:p>
        </w:tc>
        <w:tc>
          <w:tcPr>
            <w:tcW w:w="2160" w:type="dxa"/>
          </w:tcPr>
          <w:p w:rsidR="00040D98" w:rsidRPr="006B1005" w:rsidRDefault="00040D98" w:rsidP="00040D98">
            <w:pPr>
              <w:rPr>
                <w:sz w:val="18"/>
                <w:szCs w:val="18"/>
              </w:rPr>
            </w:pPr>
            <w:r w:rsidRPr="006B1005">
              <w:rPr>
                <w:sz w:val="18"/>
                <w:szCs w:val="18"/>
              </w:rPr>
              <w:t xml:space="preserve">Intervention: Assess for signs of bleeding and hemorrhage. Monitor </w:t>
            </w:r>
            <w:proofErr w:type="spellStart"/>
            <w:r w:rsidRPr="006B1005">
              <w:rPr>
                <w:sz w:val="18"/>
                <w:szCs w:val="18"/>
              </w:rPr>
              <w:t>aPTT</w:t>
            </w:r>
            <w:proofErr w:type="spellEnd"/>
            <w:r w:rsidRPr="006B1005">
              <w:rPr>
                <w:sz w:val="18"/>
                <w:szCs w:val="18"/>
              </w:rPr>
              <w:t xml:space="preserve"> tests.</w:t>
            </w:r>
          </w:p>
          <w:p w:rsidR="00040D98" w:rsidRPr="006B1005" w:rsidRDefault="00040D98" w:rsidP="00040D98">
            <w:pPr>
              <w:rPr>
                <w:sz w:val="18"/>
                <w:szCs w:val="18"/>
              </w:rPr>
            </w:pPr>
            <w:r w:rsidRPr="006B1005">
              <w:rPr>
                <w:sz w:val="18"/>
                <w:szCs w:val="18"/>
              </w:rPr>
              <w:t>Report bleeding</w:t>
            </w:r>
          </w:p>
          <w:p w:rsidR="00040D98" w:rsidRPr="006B1005" w:rsidRDefault="00040D98" w:rsidP="00040D98">
            <w:pPr>
              <w:rPr>
                <w:sz w:val="18"/>
                <w:szCs w:val="18"/>
              </w:rPr>
            </w:pPr>
            <w:r w:rsidRPr="006B1005">
              <w:rPr>
                <w:sz w:val="18"/>
                <w:szCs w:val="18"/>
              </w:rPr>
              <w:t>Avoid IM injection</w:t>
            </w:r>
          </w:p>
          <w:p w:rsidR="00B56CBE" w:rsidRPr="006B1005" w:rsidRDefault="00EC7967" w:rsidP="00040D98">
            <w:pPr>
              <w:rPr>
                <w:sz w:val="18"/>
                <w:szCs w:val="18"/>
              </w:rPr>
            </w:pPr>
            <w:r w:rsidRPr="006B1005">
              <w:rPr>
                <w:sz w:val="18"/>
                <w:szCs w:val="18"/>
              </w:rPr>
              <w:t>Teach patient</w:t>
            </w:r>
            <w:r w:rsidR="00B56CBE" w:rsidRPr="006B1005">
              <w:rPr>
                <w:sz w:val="18"/>
                <w:szCs w:val="18"/>
              </w:rPr>
              <w:t xml:space="preserve"> to identify signs of bleeding.</w:t>
            </w:r>
          </w:p>
        </w:tc>
      </w:tr>
      <w:tr w:rsidR="00040D98" w:rsidRPr="006B1005" w:rsidTr="00B56CBE">
        <w:trPr>
          <w:trHeight w:val="6740"/>
        </w:trPr>
        <w:tc>
          <w:tcPr>
            <w:tcW w:w="1260" w:type="dxa"/>
          </w:tcPr>
          <w:p w:rsidR="00040D98" w:rsidRPr="006B1005" w:rsidRDefault="00040D98" w:rsidP="00040D98">
            <w:pPr>
              <w:rPr>
                <w:sz w:val="18"/>
                <w:szCs w:val="18"/>
              </w:rPr>
            </w:pPr>
            <w:r w:rsidRPr="006B1005">
              <w:rPr>
                <w:sz w:val="18"/>
                <w:szCs w:val="18"/>
              </w:rPr>
              <w:lastRenderedPageBreak/>
              <w:t>Levofloxacin</w:t>
            </w:r>
          </w:p>
          <w:p w:rsidR="00040D98" w:rsidRPr="006B1005" w:rsidRDefault="00040D98" w:rsidP="00040D98">
            <w:pPr>
              <w:rPr>
                <w:sz w:val="18"/>
                <w:szCs w:val="18"/>
              </w:rPr>
            </w:pPr>
            <w:proofErr w:type="spellStart"/>
            <w:r w:rsidRPr="006B1005">
              <w:rPr>
                <w:sz w:val="18"/>
                <w:szCs w:val="18"/>
              </w:rPr>
              <w:t>Levaquin</w:t>
            </w:r>
            <w:proofErr w:type="spellEnd"/>
          </w:p>
          <w:p w:rsidR="00040D98" w:rsidRPr="006B1005" w:rsidRDefault="00040D98" w:rsidP="00040D98">
            <w:pPr>
              <w:rPr>
                <w:sz w:val="18"/>
                <w:szCs w:val="18"/>
              </w:rPr>
            </w:pPr>
            <w:r w:rsidRPr="006B1005">
              <w:rPr>
                <w:sz w:val="18"/>
                <w:szCs w:val="18"/>
              </w:rPr>
              <w:t>0900</w:t>
            </w:r>
          </w:p>
        </w:tc>
        <w:tc>
          <w:tcPr>
            <w:tcW w:w="1530" w:type="dxa"/>
          </w:tcPr>
          <w:p w:rsidR="00040D98" w:rsidRPr="006B1005" w:rsidRDefault="00040D98" w:rsidP="00040D98">
            <w:pPr>
              <w:rPr>
                <w:sz w:val="18"/>
                <w:szCs w:val="18"/>
              </w:rPr>
            </w:pPr>
            <w:r w:rsidRPr="006B1005">
              <w:rPr>
                <w:sz w:val="18"/>
                <w:szCs w:val="18"/>
              </w:rPr>
              <w:t>Anti-</w:t>
            </w:r>
            <w:proofErr w:type="spellStart"/>
            <w:r w:rsidRPr="006B1005">
              <w:rPr>
                <w:sz w:val="18"/>
                <w:szCs w:val="18"/>
              </w:rPr>
              <w:t>infectives</w:t>
            </w:r>
            <w:proofErr w:type="spellEnd"/>
          </w:p>
          <w:p w:rsidR="00040D98" w:rsidRPr="006B1005" w:rsidRDefault="00040D98" w:rsidP="00040D98">
            <w:pPr>
              <w:rPr>
                <w:color w:val="222222"/>
                <w:sz w:val="18"/>
                <w:szCs w:val="18"/>
                <w:shd w:val="clear" w:color="auto" w:fill="FFFFFF"/>
              </w:rPr>
            </w:pPr>
            <w:proofErr w:type="spellStart"/>
            <w:r w:rsidRPr="006B1005">
              <w:rPr>
                <w:color w:val="222222"/>
                <w:sz w:val="18"/>
                <w:szCs w:val="18"/>
                <w:shd w:val="clear" w:color="auto" w:fill="FFFFFF"/>
              </w:rPr>
              <w:t>Fluoroquinolones</w:t>
            </w:r>
            <w:proofErr w:type="spellEnd"/>
          </w:p>
          <w:p w:rsidR="00040D98" w:rsidRPr="006B1005" w:rsidRDefault="00040D98" w:rsidP="00040D98">
            <w:pPr>
              <w:rPr>
                <w:sz w:val="18"/>
                <w:szCs w:val="18"/>
              </w:rPr>
            </w:pPr>
            <w:r w:rsidRPr="006B1005">
              <w:rPr>
                <w:color w:val="222222"/>
                <w:sz w:val="18"/>
                <w:szCs w:val="18"/>
                <w:shd w:val="clear" w:color="auto" w:fill="FFFFFF"/>
              </w:rPr>
              <w:t xml:space="preserve">Inhibits bacterial DNA synthesis by inhibiting DNA </w:t>
            </w:r>
            <w:proofErr w:type="spellStart"/>
            <w:r w:rsidRPr="006B1005">
              <w:rPr>
                <w:color w:val="222222"/>
                <w:sz w:val="18"/>
                <w:szCs w:val="18"/>
                <w:shd w:val="clear" w:color="auto" w:fill="FFFFFF"/>
              </w:rPr>
              <w:t>gyrase</w:t>
            </w:r>
            <w:proofErr w:type="spellEnd"/>
            <w:r w:rsidRPr="006B1005">
              <w:rPr>
                <w:color w:val="222222"/>
                <w:sz w:val="18"/>
                <w:szCs w:val="18"/>
                <w:shd w:val="clear" w:color="auto" w:fill="FFFFFF"/>
              </w:rPr>
              <w:t xml:space="preserve"> enzyme</w:t>
            </w:r>
          </w:p>
        </w:tc>
        <w:tc>
          <w:tcPr>
            <w:tcW w:w="1980" w:type="dxa"/>
          </w:tcPr>
          <w:p w:rsidR="00040D98" w:rsidRPr="006B1005" w:rsidRDefault="00040D98" w:rsidP="00040D98">
            <w:pPr>
              <w:rPr>
                <w:sz w:val="18"/>
                <w:szCs w:val="18"/>
              </w:rPr>
            </w:pPr>
            <w:r w:rsidRPr="006B1005">
              <w:rPr>
                <w:b/>
                <w:bCs/>
                <w:color w:val="000000"/>
                <w:sz w:val="18"/>
                <w:szCs w:val="18"/>
                <w:shd w:val="clear" w:color="auto" w:fill="FFFFFF"/>
              </w:rPr>
              <w:t>PO: IV: </w:t>
            </w:r>
            <w:r w:rsidRPr="006B1005">
              <w:rPr>
                <w:color w:val="000000"/>
                <w:sz w:val="18"/>
                <w:szCs w:val="18"/>
                <w:shd w:val="clear" w:color="auto" w:fill="FFFFFF"/>
              </w:rPr>
              <w:t>Treatment of the following bacterial infections:</w:t>
            </w:r>
          </w:p>
          <w:p w:rsidR="00040D98" w:rsidRPr="006B1005" w:rsidRDefault="00040D98" w:rsidP="00040D98">
            <w:pPr>
              <w:shd w:val="clear" w:color="auto" w:fill="FFFFFF"/>
              <w:rPr>
                <w:color w:val="000000"/>
                <w:sz w:val="18"/>
                <w:szCs w:val="18"/>
              </w:rPr>
            </w:pPr>
            <w:r w:rsidRPr="006B1005">
              <w:rPr>
                <w:color w:val="000000"/>
                <w:sz w:val="18"/>
                <w:szCs w:val="18"/>
              </w:rPr>
              <w:t>Urinary tract infections, including cystitis, pyelonephritis, and prostatitis,</w:t>
            </w:r>
          </w:p>
          <w:p w:rsidR="00040D98" w:rsidRPr="006B1005" w:rsidRDefault="00040D98" w:rsidP="00040D98">
            <w:pPr>
              <w:shd w:val="clear" w:color="auto" w:fill="FFFFFF"/>
              <w:rPr>
                <w:color w:val="000000"/>
                <w:sz w:val="18"/>
                <w:szCs w:val="18"/>
              </w:rPr>
            </w:pPr>
            <w:r w:rsidRPr="006B1005">
              <w:rPr>
                <w:color w:val="000000"/>
                <w:sz w:val="18"/>
                <w:szCs w:val="18"/>
              </w:rPr>
              <w:t>Respiratory tract infections, including acute sinusitis, acute exacerbations of chronic bronchitis, community-acquired pneumonia, and nosocomial pneumonia,</w:t>
            </w:r>
          </w:p>
          <w:p w:rsidR="00040D98" w:rsidRPr="006B1005" w:rsidRDefault="00040D98" w:rsidP="00040D98">
            <w:pPr>
              <w:rPr>
                <w:sz w:val="18"/>
                <w:szCs w:val="18"/>
              </w:rPr>
            </w:pPr>
          </w:p>
        </w:tc>
        <w:tc>
          <w:tcPr>
            <w:tcW w:w="877" w:type="dxa"/>
            <w:gridSpan w:val="2"/>
          </w:tcPr>
          <w:p w:rsidR="00040D98" w:rsidRPr="006B1005" w:rsidRDefault="00040D98" w:rsidP="00040D98">
            <w:pPr>
              <w:rPr>
                <w:sz w:val="18"/>
                <w:szCs w:val="18"/>
              </w:rPr>
            </w:pPr>
            <w:r w:rsidRPr="006B1005">
              <w:rPr>
                <w:sz w:val="18"/>
                <w:szCs w:val="18"/>
              </w:rPr>
              <w:t>250 mg = 50 ml piggyback in D5W</w:t>
            </w:r>
          </w:p>
        </w:tc>
        <w:tc>
          <w:tcPr>
            <w:tcW w:w="2250" w:type="dxa"/>
          </w:tcPr>
          <w:p w:rsidR="00B56CBE" w:rsidRPr="006B1005" w:rsidRDefault="00040D98" w:rsidP="00040D98">
            <w:pPr>
              <w:shd w:val="clear" w:color="auto" w:fill="FFFFFF"/>
              <w:spacing w:after="75"/>
              <w:rPr>
                <w:color w:val="222222"/>
                <w:sz w:val="18"/>
                <w:szCs w:val="18"/>
              </w:rPr>
            </w:pPr>
            <w:r w:rsidRPr="006B1005">
              <w:rPr>
                <w:b/>
                <w:bCs/>
                <w:color w:val="222222"/>
                <w:sz w:val="18"/>
                <w:szCs w:val="18"/>
              </w:rPr>
              <w:t>CNS: </w:t>
            </w:r>
            <w:r w:rsidRPr="006B1005">
              <w:rPr>
                <w:color w:val="222222"/>
                <w:sz w:val="18"/>
                <w:szCs w:val="18"/>
              </w:rPr>
              <w:t xml:space="preserve">ELEVATED INTRACRANIAL PRESSURE (INCLUDING PSEUDOTUMOR CEREBRI),SEIZURES, </w:t>
            </w:r>
            <w:r w:rsidRPr="006B1005">
              <w:rPr>
                <w:color w:val="FF0000"/>
                <w:sz w:val="18"/>
                <w:szCs w:val="18"/>
              </w:rPr>
              <w:t>agitation</w:t>
            </w:r>
            <w:r w:rsidRPr="006B1005">
              <w:rPr>
                <w:color w:val="222222"/>
                <w:sz w:val="18"/>
                <w:szCs w:val="18"/>
              </w:rPr>
              <w:t xml:space="preserve">, </w:t>
            </w:r>
            <w:r w:rsidRPr="006B1005">
              <w:rPr>
                <w:color w:val="FF0000"/>
                <w:sz w:val="18"/>
                <w:szCs w:val="18"/>
              </w:rPr>
              <w:t>anxiety,</w:t>
            </w:r>
            <w:r w:rsidRPr="006B1005">
              <w:rPr>
                <w:color w:val="222222"/>
                <w:sz w:val="18"/>
                <w:szCs w:val="18"/>
              </w:rPr>
              <w:t xml:space="preserve"> confusion, depression, dizziness, drowsiness, hallucinations, headache, insomnia, nightmares, paranoia, tremor</w:t>
            </w:r>
          </w:p>
          <w:p w:rsidR="00040D98" w:rsidRPr="006B1005" w:rsidRDefault="00040D98" w:rsidP="00B56CBE">
            <w:pPr>
              <w:shd w:val="clear" w:color="auto" w:fill="FFFFFF"/>
              <w:spacing w:after="75"/>
              <w:rPr>
                <w:sz w:val="18"/>
                <w:szCs w:val="18"/>
              </w:rPr>
            </w:pPr>
            <w:r w:rsidRPr="006B1005">
              <w:rPr>
                <w:b/>
                <w:bCs/>
                <w:color w:val="222222"/>
                <w:sz w:val="18"/>
                <w:szCs w:val="18"/>
              </w:rPr>
              <w:t>CV: </w:t>
            </w:r>
            <w:r w:rsidRPr="006B1005">
              <w:rPr>
                <w:color w:val="222222"/>
                <w:sz w:val="18"/>
                <w:szCs w:val="18"/>
              </w:rPr>
              <w:t>TORSADE DE POINTES, QT interval prolongation</w:t>
            </w:r>
            <w:r w:rsidR="00B56CBE" w:rsidRPr="006B1005">
              <w:rPr>
                <w:color w:val="222222"/>
                <w:sz w:val="18"/>
                <w:szCs w:val="18"/>
              </w:rPr>
              <w:t xml:space="preserve"> </w:t>
            </w:r>
            <w:r w:rsidRPr="006B1005">
              <w:rPr>
                <w:b/>
                <w:bCs/>
                <w:color w:val="222222"/>
                <w:sz w:val="18"/>
                <w:szCs w:val="18"/>
              </w:rPr>
              <w:t>GI: </w:t>
            </w:r>
            <w:r w:rsidRPr="006B1005">
              <w:rPr>
                <w:color w:val="222222"/>
                <w:sz w:val="18"/>
                <w:szCs w:val="18"/>
              </w:rPr>
              <w:t>HEPATOTOXICITY, PSEUDOMEMBRANOUS COLITIS, </w:t>
            </w:r>
            <w:r w:rsidRPr="006B1005">
              <w:rPr>
                <w:i/>
                <w:iCs/>
                <w:color w:val="222222"/>
                <w:sz w:val="18"/>
                <w:szCs w:val="18"/>
              </w:rPr>
              <w:t>nausea</w:t>
            </w:r>
            <w:r w:rsidRPr="006B1005">
              <w:rPr>
                <w:color w:val="222222"/>
                <w:sz w:val="18"/>
                <w:szCs w:val="18"/>
              </w:rPr>
              <w:t>, abdominal pain, diarrhea, vomiting</w:t>
            </w:r>
            <w:r w:rsidR="00B56CBE" w:rsidRPr="006B1005">
              <w:rPr>
                <w:color w:val="222222"/>
                <w:sz w:val="18"/>
                <w:szCs w:val="18"/>
              </w:rPr>
              <w:t xml:space="preserve"> </w:t>
            </w:r>
            <w:r w:rsidRPr="006B1005">
              <w:rPr>
                <w:b/>
                <w:bCs/>
                <w:color w:val="222222"/>
                <w:sz w:val="18"/>
                <w:szCs w:val="18"/>
              </w:rPr>
              <w:t>GU: </w:t>
            </w:r>
            <w:r w:rsidRPr="006B1005">
              <w:rPr>
                <w:color w:val="222222"/>
                <w:sz w:val="18"/>
                <w:szCs w:val="18"/>
              </w:rPr>
              <w:t>vaginitis</w:t>
            </w:r>
            <w:r w:rsidR="00B56CBE" w:rsidRPr="006B1005">
              <w:rPr>
                <w:color w:val="222222"/>
                <w:sz w:val="18"/>
                <w:szCs w:val="18"/>
              </w:rPr>
              <w:t xml:space="preserve"> </w:t>
            </w:r>
            <w:proofErr w:type="spellStart"/>
            <w:r w:rsidRPr="006B1005">
              <w:rPr>
                <w:b/>
                <w:bCs/>
                <w:color w:val="222222"/>
                <w:sz w:val="18"/>
                <w:szCs w:val="18"/>
              </w:rPr>
              <w:t>Derm</w:t>
            </w:r>
            <w:proofErr w:type="spellEnd"/>
            <w:r w:rsidRPr="006B1005">
              <w:rPr>
                <w:b/>
                <w:bCs/>
                <w:color w:val="222222"/>
                <w:sz w:val="18"/>
                <w:szCs w:val="18"/>
              </w:rPr>
              <w:t>: </w:t>
            </w:r>
            <w:r w:rsidRPr="006B1005">
              <w:rPr>
                <w:color w:val="222222"/>
                <w:sz w:val="18"/>
                <w:szCs w:val="18"/>
              </w:rPr>
              <w:t xml:space="preserve">STEVENS-JOHNSON SYNDROME, </w:t>
            </w:r>
            <w:r w:rsidR="00B56CBE" w:rsidRPr="006B1005">
              <w:rPr>
                <w:color w:val="222222"/>
                <w:sz w:val="18"/>
                <w:szCs w:val="18"/>
              </w:rPr>
              <w:t xml:space="preserve">photosensitivity, rash </w:t>
            </w:r>
            <w:r w:rsidRPr="006B1005">
              <w:rPr>
                <w:b/>
                <w:bCs/>
                <w:color w:val="222222"/>
                <w:sz w:val="18"/>
                <w:szCs w:val="18"/>
              </w:rPr>
              <w:t>Endo: </w:t>
            </w:r>
            <w:r w:rsidRPr="006B1005">
              <w:rPr>
                <w:color w:val="222222"/>
                <w:sz w:val="18"/>
                <w:szCs w:val="18"/>
              </w:rPr>
              <w:t xml:space="preserve">hyperglycemia, </w:t>
            </w:r>
            <w:proofErr w:type="spellStart"/>
            <w:r w:rsidRPr="006B1005">
              <w:rPr>
                <w:color w:val="222222"/>
                <w:sz w:val="18"/>
                <w:szCs w:val="18"/>
              </w:rPr>
              <w:t>hypoglycemia</w:t>
            </w:r>
            <w:r w:rsidRPr="006B1005">
              <w:rPr>
                <w:b/>
                <w:bCs/>
                <w:color w:val="222222"/>
                <w:sz w:val="18"/>
                <w:szCs w:val="18"/>
              </w:rPr>
              <w:t>Local</w:t>
            </w:r>
            <w:proofErr w:type="spellEnd"/>
            <w:r w:rsidRPr="006B1005">
              <w:rPr>
                <w:b/>
                <w:bCs/>
                <w:color w:val="222222"/>
                <w:sz w:val="18"/>
                <w:szCs w:val="18"/>
              </w:rPr>
              <w:t>: </w:t>
            </w:r>
            <w:r w:rsidRPr="006B1005">
              <w:rPr>
                <w:color w:val="222222"/>
                <w:sz w:val="18"/>
                <w:szCs w:val="18"/>
              </w:rPr>
              <w:t>phlebitis</w:t>
            </w:r>
            <w:r w:rsidR="00B56CBE" w:rsidRPr="006B1005">
              <w:rPr>
                <w:color w:val="222222"/>
                <w:sz w:val="18"/>
                <w:szCs w:val="18"/>
              </w:rPr>
              <w:t xml:space="preserve"> at IV site </w:t>
            </w:r>
            <w:proofErr w:type="spellStart"/>
            <w:r w:rsidRPr="006B1005">
              <w:rPr>
                <w:b/>
                <w:bCs/>
                <w:color w:val="222222"/>
                <w:sz w:val="18"/>
                <w:szCs w:val="18"/>
              </w:rPr>
              <w:t>Neuro</w:t>
            </w:r>
            <w:proofErr w:type="spellEnd"/>
            <w:r w:rsidRPr="006B1005">
              <w:rPr>
                <w:b/>
                <w:bCs/>
                <w:color w:val="222222"/>
                <w:sz w:val="18"/>
                <w:szCs w:val="18"/>
              </w:rPr>
              <w:t>: </w:t>
            </w:r>
            <w:r w:rsidRPr="006B1005">
              <w:rPr>
                <w:color w:val="222222"/>
                <w:sz w:val="18"/>
                <w:szCs w:val="18"/>
              </w:rPr>
              <w:t>peripheral neuropathy</w:t>
            </w:r>
            <w:r w:rsidR="00B56CBE" w:rsidRPr="006B1005">
              <w:rPr>
                <w:color w:val="222222"/>
                <w:sz w:val="18"/>
                <w:szCs w:val="18"/>
              </w:rPr>
              <w:t xml:space="preserve">  </w:t>
            </w:r>
            <w:r w:rsidRPr="006B1005">
              <w:rPr>
                <w:b/>
                <w:bCs/>
                <w:color w:val="222222"/>
                <w:sz w:val="18"/>
                <w:szCs w:val="18"/>
              </w:rPr>
              <w:t>MS: </w:t>
            </w:r>
            <w:r w:rsidRPr="006B1005">
              <w:rPr>
                <w:color w:val="222222"/>
                <w:sz w:val="18"/>
                <w:szCs w:val="18"/>
              </w:rPr>
              <w:t>arthra</w:t>
            </w:r>
            <w:r w:rsidR="00B56CBE" w:rsidRPr="006B1005">
              <w:rPr>
                <w:color w:val="222222"/>
                <w:sz w:val="18"/>
                <w:szCs w:val="18"/>
              </w:rPr>
              <w:t xml:space="preserve">lgia, tendonitis, tendon rupture </w:t>
            </w:r>
            <w:proofErr w:type="spellStart"/>
            <w:r w:rsidRPr="006B1005">
              <w:rPr>
                <w:b/>
                <w:bCs/>
                <w:color w:val="222222"/>
                <w:sz w:val="18"/>
                <w:szCs w:val="18"/>
              </w:rPr>
              <w:t>Misc</w:t>
            </w:r>
            <w:proofErr w:type="spellEnd"/>
            <w:r w:rsidRPr="006B1005">
              <w:rPr>
                <w:b/>
                <w:bCs/>
                <w:color w:val="222222"/>
                <w:sz w:val="18"/>
                <w:szCs w:val="18"/>
              </w:rPr>
              <w:t>: </w:t>
            </w:r>
            <w:r w:rsidRPr="006B1005">
              <w:rPr>
                <w:color w:val="222222"/>
                <w:sz w:val="18"/>
                <w:szCs w:val="18"/>
              </w:rPr>
              <w:t>HYPERSENSITIVITY REACTIONS INCLUDING ANAPHYLAXIS</w:t>
            </w:r>
          </w:p>
        </w:tc>
        <w:tc>
          <w:tcPr>
            <w:tcW w:w="2070" w:type="dxa"/>
          </w:tcPr>
          <w:p w:rsidR="00040D98" w:rsidRPr="006B1005" w:rsidRDefault="00040D98" w:rsidP="00040D98">
            <w:pPr>
              <w:shd w:val="clear" w:color="auto" w:fill="FFFFFF"/>
              <w:ind w:right="446"/>
              <w:rPr>
                <w:color w:val="000000"/>
                <w:sz w:val="18"/>
                <w:szCs w:val="18"/>
              </w:rPr>
            </w:pPr>
            <w:r w:rsidRPr="006B1005">
              <w:rPr>
                <w:color w:val="000000"/>
                <w:sz w:val="18"/>
                <w:szCs w:val="18"/>
              </w:rPr>
              <w:t>Hypersensitivity (cross-sensitivity within class may exist)</w:t>
            </w:r>
          </w:p>
          <w:p w:rsidR="00040D98" w:rsidRPr="006B1005" w:rsidRDefault="00040D98" w:rsidP="00040D98">
            <w:pPr>
              <w:shd w:val="clear" w:color="auto" w:fill="FFFFFF"/>
              <w:ind w:right="446"/>
              <w:rPr>
                <w:color w:val="000000"/>
                <w:sz w:val="18"/>
                <w:szCs w:val="18"/>
              </w:rPr>
            </w:pPr>
            <w:proofErr w:type="spellStart"/>
            <w:r w:rsidRPr="006B1005">
              <w:rPr>
                <w:color w:val="000000"/>
                <w:sz w:val="18"/>
                <w:szCs w:val="18"/>
              </w:rPr>
              <w:t>QTc</w:t>
            </w:r>
            <w:proofErr w:type="spellEnd"/>
            <w:r w:rsidRPr="006B1005">
              <w:rPr>
                <w:color w:val="000000"/>
                <w:sz w:val="18"/>
                <w:szCs w:val="18"/>
              </w:rPr>
              <w:t xml:space="preserve"> interval prolongation</w:t>
            </w:r>
          </w:p>
          <w:p w:rsidR="00040D98" w:rsidRPr="006B1005" w:rsidRDefault="00040D98" w:rsidP="00040D98">
            <w:pPr>
              <w:shd w:val="clear" w:color="auto" w:fill="FFFFFF"/>
              <w:ind w:right="446"/>
              <w:rPr>
                <w:color w:val="000000"/>
                <w:sz w:val="18"/>
                <w:szCs w:val="18"/>
              </w:rPr>
            </w:pPr>
            <w:r w:rsidRPr="006B1005">
              <w:rPr>
                <w:color w:val="000000"/>
                <w:sz w:val="18"/>
                <w:szCs w:val="18"/>
              </w:rPr>
              <w:t xml:space="preserve">Uncorrected hypokalemia or </w:t>
            </w:r>
            <w:proofErr w:type="spellStart"/>
            <w:r w:rsidRPr="006B1005">
              <w:rPr>
                <w:color w:val="000000"/>
                <w:sz w:val="18"/>
                <w:szCs w:val="18"/>
              </w:rPr>
              <w:t>hypomagnesemia</w:t>
            </w:r>
            <w:proofErr w:type="spellEnd"/>
          </w:p>
          <w:p w:rsidR="00040D98" w:rsidRPr="006B1005" w:rsidRDefault="00040D98" w:rsidP="00B56CBE">
            <w:pPr>
              <w:shd w:val="clear" w:color="auto" w:fill="FFFFFF"/>
              <w:ind w:right="446"/>
              <w:rPr>
                <w:sz w:val="18"/>
                <w:szCs w:val="18"/>
              </w:rPr>
            </w:pPr>
          </w:p>
        </w:tc>
        <w:tc>
          <w:tcPr>
            <w:tcW w:w="2160" w:type="dxa"/>
          </w:tcPr>
          <w:p w:rsidR="00040D98" w:rsidRPr="006B1005" w:rsidRDefault="00B56CBE" w:rsidP="00040D98">
            <w:pPr>
              <w:rPr>
                <w:sz w:val="18"/>
                <w:szCs w:val="18"/>
              </w:rPr>
            </w:pPr>
            <w:r w:rsidRPr="006B1005">
              <w:rPr>
                <w:sz w:val="18"/>
                <w:szCs w:val="18"/>
              </w:rPr>
              <w:t xml:space="preserve">Intervention: </w:t>
            </w:r>
            <w:r w:rsidR="00040D98" w:rsidRPr="006B1005">
              <w:rPr>
                <w:sz w:val="18"/>
                <w:szCs w:val="18"/>
              </w:rPr>
              <w:t xml:space="preserve">Assess for infection, bowel movement, </w:t>
            </w:r>
            <w:proofErr w:type="spellStart"/>
            <w:r w:rsidR="00040D98" w:rsidRPr="006B1005">
              <w:rPr>
                <w:sz w:val="18"/>
                <w:szCs w:val="18"/>
              </w:rPr>
              <w:t>anaphylasis</w:t>
            </w:r>
            <w:proofErr w:type="spellEnd"/>
          </w:p>
          <w:p w:rsidR="00040D98" w:rsidRPr="006B1005" w:rsidRDefault="00D85B1E" w:rsidP="00040D98">
            <w:pPr>
              <w:rPr>
                <w:sz w:val="18"/>
                <w:szCs w:val="18"/>
              </w:rPr>
            </w:pPr>
            <w:r w:rsidRPr="006B1005">
              <w:rPr>
                <w:sz w:val="18"/>
                <w:szCs w:val="18"/>
              </w:rPr>
              <w:t xml:space="preserve">Teach: </w:t>
            </w:r>
            <w:r w:rsidR="00040D98" w:rsidRPr="006B1005">
              <w:rPr>
                <w:sz w:val="18"/>
                <w:szCs w:val="18"/>
              </w:rPr>
              <w:t>Take med as directed</w:t>
            </w:r>
          </w:p>
          <w:p w:rsidR="00040D98" w:rsidRPr="006B1005" w:rsidRDefault="00040D98" w:rsidP="00040D98">
            <w:pPr>
              <w:rPr>
                <w:color w:val="000000"/>
                <w:sz w:val="18"/>
                <w:szCs w:val="18"/>
                <w:shd w:val="clear" w:color="auto" w:fill="FFFFFF"/>
              </w:rPr>
            </w:pPr>
            <w:r w:rsidRPr="006B1005">
              <w:rPr>
                <w:sz w:val="18"/>
                <w:szCs w:val="18"/>
              </w:rPr>
              <w:t xml:space="preserve">Notify provider taking </w:t>
            </w:r>
            <w:r w:rsidRPr="006B1005">
              <w:rPr>
                <w:color w:val="000000"/>
                <w:sz w:val="18"/>
                <w:szCs w:val="18"/>
                <w:shd w:val="clear" w:color="auto" w:fill="FFFFFF"/>
              </w:rPr>
              <w:t>theophylline</w:t>
            </w:r>
          </w:p>
          <w:p w:rsidR="00B56CBE" w:rsidRPr="006B1005" w:rsidRDefault="00B56CBE" w:rsidP="00040D98">
            <w:pPr>
              <w:rPr>
                <w:color w:val="FF0000"/>
                <w:sz w:val="18"/>
                <w:szCs w:val="18"/>
              </w:rPr>
            </w:pPr>
            <w:r w:rsidRPr="006B1005">
              <w:rPr>
                <w:color w:val="FF0000"/>
                <w:sz w:val="18"/>
                <w:szCs w:val="18"/>
                <w:shd w:val="clear" w:color="auto" w:fill="FFFFFF"/>
              </w:rPr>
              <w:t>Patient has prolonged QT</w:t>
            </w:r>
            <w:r w:rsidR="00D85B1E" w:rsidRPr="006B1005">
              <w:rPr>
                <w:color w:val="FF0000"/>
                <w:sz w:val="18"/>
                <w:szCs w:val="18"/>
                <w:shd w:val="clear" w:color="auto" w:fill="FFFFFF"/>
              </w:rPr>
              <w:t xml:space="preserve"> in EKG</w:t>
            </w:r>
          </w:p>
        </w:tc>
      </w:tr>
      <w:tr w:rsidR="00040D98" w:rsidRPr="006B1005" w:rsidTr="00791E00">
        <w:trPr>
          <w:trHeight w:val="760"/>
        </w:trPr>
        <w:tc>
          <w:tcPr>
            <w:tcW w:w="1260" w:type="dxa"/>
          </w:tcPr>
          <w:p w:rsidR="00040D98" w:rsidRPr="006B1005" w:rsidRDefault="00040D98" w:rsidP="00040D98">
            <w:pPr>
              <w:rPr>
                <w:sz w:val="18"/>
                <w:szCs w:val="18"/>
              </w:rPr>
            </w:pPr>
            <w:proofErr w:type="spellStart"/>
            <w:r w:rsidRPr="006B1005">
              <w:rPr>
                <w:sz w:val="18"/>
                <w:szCs w:val="18"/>
              </w:rPr>
              <w:t>Ondanestron</w:t>
            </w:r>
            <w:proofErr w:type="spellEnd"/>
            <w:r w:rsidRPr="006B1005">
              <w:rPr>
                <w:sz w:val="18"/>
                <w:szCs w:val="18"/>
              </w:rPr>
              <w:t xml:space="preserve"> </w:t>
            </w:r>
          </w:p>
          <w:p w:rsidR="00040D98" w:rsidRPr="006B1005" w:rsidRDefault="00040D98" w:rsidP="00040D98">
            <w:pPr>
              <w:rPr>
                <w:sz w:val="18"/>
                <w:szCs w:val="18"/>
              </w:rPr>
            </w:pPr>
            <w:r w:rsidRPr="006B1005">
              <w:rPr>
                <w:sz w:val="18"/>
                <w:szCs w:val="18"/>
              </w:rPr>
              <w:t>Zofran</w:t>
            </w:r>
          </w:p>
          <w:p w:rsidR="008975D5" w:rsidRPr="006B1005" w:rsidRDefault="008975D5" w:rsidP="00040D98">
            <w:pPr>
              <w:rPr>
                <w:sz w:val="18"/>
                <w:szCs w:val="18"/>
              </w:rPr>
            </w:pPr>
            <w:r w:rsidRPr="006B1005">
              <w:rPr>
                <w:sz w:val="18"/>
                <w:szCs w:val="18"/>
              </w:rPr>
              <w:t>PRN</w:t>
            </w:r>
          </w:p>
        </w:tc>
        <w:tc>
          <w:tcPr>
            <w:tcW w:w="1530" w:type="dxa"/>
          </w:tcPr>
          <w:p w:rsidR="00040D98" w:rsidRPr="006B1005" w:rsidRDefault="00040D98" w:rsidP="00040D98">
            <w:pPr>
              <w:rPr>
                <w:sz w:val="18"/>
                <w:szCs w:val="18"/>
              </w:rPr>
            </w:pPr>
            <w:proofErr w:type="spellStart"/>
            <w:r w:rsidRPr="006B1005">
              <w:rPr>
                <w:sz w:val="18"/>
                <w:szCs w:val="18"/>
              </w:rPr>
              <w:t>Antiemetics</w:t>
            </w:r>
            <w:proofErr w:type="spellEnd"/>
          </w:p>
          <w:p w:rsidR="00040D98" w:rsidRPr="006B1005" w:rsidRDefault="00040D98" w:rsidP="00040D98">
            <w:pPr>
              <w:rPr>
                <w:sz w:val="18"/>
                <w:szCs w:val="18"/>
              </w:rPr>
            </w:pPr>
            <w:r w:rsidRPr="006B1005">
              <w:rPr>
                <w:sz w:val="18"/>
                <w:szCs w:val="18"/>
              </w:rPr>
              <w:t>Nausea</w:t>
            </w:r>
          </w:p>
          <w:p w:rsidR="00040D98" w:rsidRPr="006B1005" w:rsidRDefault="00040D98" w:rsidP="00040D98">
            <w:pPr>
              <w:rPr>
                <w:sz w:val="18"/>
                <w:szCs w:val="18"/>
              </w:rPr>
            </w:pPr>
            <w:r w:rsidRPr="006B1005">
              <w:rPr>
                <w:color w:val="222222"/>
                <w:sz w:val="18"/>
                <w:szCs w:val="18"/>
                <w:shd w:val="clear" w:color="auto" w:fill="FFFFFF"/>
              </w:rPr>
              <w:t>Blocks the effects of serotonin at 5-HT</w:t>
            </w:r>
            <w:r w:rsidRPr="006B1005">
              <w:rPr>
                <w:color w:val="222222"/>
                <w:sz w:val="18"/>
                <w:szCs w:val="18"/>
                <w:shd w:val="clear" w:color="auto" w:fill="FFFFFF"/>
                <w:vertAlign w:val="subscript"/>
              </w:rPr>
              <w:t>3</w:t>
            </w:r>
            <w:r w:rsidRPr="006B1005">
              <w:rPr>
                <w:color w:val="222222"/>
                <w:sz w:val="18"/>
                <w:szCs w:val="18"/>
                <w:shd w:val="clear" w:color="auto" w:fill="FFFFFF"/>
              </w:rPr>
              <w:t>–receptor sites (selective antagonist) located in vagal nerve terminals and the chemoreceptor trigger zone in the CNS.</w:t>
            </w:r>
          </w:p>
        </w:tc>
        <w:tc>
          <w:tcPr>
            <w:tcW w:w="1980" w:type="dxa"/>
          </w:tcPr>
          <w:p w:rsidR="00040D98" w:rsidRPr="006B1005" w:rsidRDefault="00040D98" w:rsidP="00040D98">
            <w:pPr>
              <w:shd w:val="clear" w:color="auto" w:fill="FFFFFF"/>
              <w:ind w:right="446"/>
              <w:rPr>
                <w:color w:val="000000"/>
                <w:sz w:val="18"/>
                <w:szCs w:val="18"/>
              </w:rPr>
            </w:pPr>
            <w:r w:rsidRPr="006B1005">
              <w:rPr>
                <w:color w:val="000000"/>
                <w:sz w:val="18"/>
                <w:szCs w:val="18"/>
              </w:rPr>
              <w:t xml:space="preserve">Prevention of nausea and vomiting associated with highly or moderately </w:t>
            </w:r>
            <w:proofErr w:type="spellStart"/>
            <w:r w:rsidRPr="006B1005">
              <w:rPr>
                <w:color w:val="000000"/>
                <w:sz w:val="18"/>
                <w:szCs w:val="18"/>
              </w:rPr>
              <w:t>emetogenic</w:t>
            </w:r>
            <w:proofErr w:type="spellEnd"/>
            <w:r w:rsidRPr="006B1005">
              <w:rPr>
                <w:color w:val="000000"/>
                <w:sz w:val="18"/>
                <w:szCs w:val="18"/>
              </w:rPr>
              <w:t xml:space="preserve"> chemotherapy. </w:t>
            </w:r>
            <w:r w:rsidRPr="006B1005">
              <w:rPr>
                <w:b/>
                <w:bCs/>
                <w:color w:val="000000"/>
                <w:sz w:val="18"/>
                <w:szCs w:val="18"/>
              </w:rPr>
              <w:t>PO: </w:t>
            </w:r>
            <w:r w:rsidRPr="006B1005">
              <w:rPr>
                <w:color w:val="000000"/>
                <w:sz w:val="18"/>
                <w:szCs w:val="18"/>
              </w:rPr>
              <w:t>Prevention of nausea and vomiting associated with radiation therapy. Prevention and treatment of postoperative nausea and vomiting.</w:t>
            </w:r>
          </w:p>
          <w:p w:rsidR="00040D98" w:rsidRPr="006B1005" w:rsidRDefault="00040D98" w:rsidP="00040D98">
            <w:pPr>
              <w:rPr>
                <w:sz w:val="18"/>
                <w:szCs w:val="18"/>
              </w:rPr>
            </w:pPr>
          </w:p>
        </w:tc>
        <w:tc>
          <w:tcPr>
            <w:tcW w:w="877" w:type="dxa"/>
            <w:gridSpan w:val="2"/>
          </w:tcPr>
          <w:p w:rsidR="00040D98" w:rsidRPr="006B1005" w:rsidRDefault="00040D98" w:rsidP="00040D98">
            <w:pPr>
              <w:rPr>
                <w:sz w:val="18"/>
                <w:szCs w:val="18"/>
              </w:rPr>
            </w:pPr>
            <w:r w:rsidRPr="006B1005">
              <w:rPr>
                <w:sz w:val="18"/>
                <w:szCs w:val="18"/>
              </w:rPr>
              <w:t>4mg/2ml solution IV Q8 PRN</w:t>
            </w:r>
          </w:p>
        </w:tc>
        <w:tc>
          <w:tcPr>
            <w:tcW w:w="2250" w:type="dxa"/>
          </w:tcPr>
          <w:p w:rsidR="00040D98" w:rsidRPr="006B1005" w:rsidRDefault="00040D98" w:rsidP="00040D98">
            <w:pPr>
              <w:shd w:val="clear" w:color="auto" w:fill="FFFFFF"/>
              <w:spacing w:after="75" w:line="225" w:lineRule="atLeast"/>
              <w:rPr>
                <w:color w:val="222222"/>
                <w:sz w:val="18"/>
                <w:szCs w:val="18"/>
              </w:rPr>
            </w:pPr>
            <w:r w:rsidRPr="006B1005">
              <w:rPr>
                <w:b/>
                <w:bCs/>
                <w:color w:val="222222"/>
                <w:sz w:val="18"/>
                <w:szCs w:val="18"/>
              </w:rPr>
              <w:t>CNS: </w:t>
            </w:r>
            <w:r w:rsidRPr="006B1005">
              <w:rPr>
                <w:i/>
                <w:iCs/>
                <w:color w:val="222222"/>
                <w:sz w:val="18"/>
                <w:szCs w:val="18"/>
              </w:rPr>
              <w:t>headache</w:t>
            </w:r>
            <w:r w:rsidRPr="006B1005">
              <w:rPr>
                <w:color w:val="222222"/>
                <w:sz w:val="18"/>
                <w:szCs w:val="18"/>
              </w:rPr>
              <w:t>, dizziness, drowsiness, fatigue, weakness</w:t>
            </w:r>
          </w:p>
          <w:p w:rsidR="00040D98" w:rsidRPr="006B1005" w:rsidRDefault="00040D98" w:rsidP="00040D98">
            <w:pPr>
              <w:shd w:val="clear" w:color="auto" w:fill="FFFFFF"/>
              <w:spacing w:after="75" w:line="225" w:lineRule="atLeast"/>
              <w:rPr>
                <w:color w:val="222222"/>
                <w:sz w:val="18"/>
                <w:szCs w:val="18"/>
              </w:rPr>
            </w:pPr>
            <w:r w:rsidRPr="006B1005">
              <w:rPr>
                <w:b/>
                <w:bCs/>
                <w:color w:val="222222"/>
                <w:sz w:val="18"/>
                <w:szCs w:val="18"/>
              </w:rPr>
              <w:t>CV: </w:t>
            </w:r>
            <w:r w:rsidRPr="006B1005">
              <w:rPr>
                <w:color w:val="222222"/>
                <w:sz w:val="18"/>
                <w:szCs w:val="18"/>
              </w:rPr>
              <w:t>TORSADE DE POINTES, QT interval prolongation</w:t>
            </w:r>
          </w:p>
          <w:p w:rsidR="00040D98" w:rsidRPr="006B1005" w:rsidRDefault="00040D98" w:rsidP="00040D98">
            <w:pPr>
              <w:shd w:val="clear" w:color="auto" w:fill="FFFFFF"/>
              <w:spacing w:after="75" w:line="225" w:lineRule="atLeast"/>
              <w:rPr>
                <w:color w:val="222222"/>
                <w:sz w:val="18"/>
                <w:szCs w:val="18"/>
              </w:rPr>
            </w:pPr>
            <w:r w:rsidRPr="006B1005">
              <w:rPr>
                <w:b/>
                <w:bCs/>
                <w:color w:val="222222"/>
                <w:sz w:val="18"/>
                <w:szCs w:val="18"/>
              </w:rPr>
              <w:t>GI: </w:t>
            </w:r>
            <w:r w:rsidRPr="006B1005">
              <w:rPr>
                <w:i/>
                <w:iCs/>
                <w:color w:val="222222"/>
                <w:sz w:val="18"/>
                <w:szCs w:val="18"/>
              </w:rPr>
              <w:t>constipation</w:t>
            </w:r>
            <w:r w:rsidRPr="006B1005">
              <w:rPr>
                <w:color w:val="222222"/>
                <w:sz w:val="18"/>
                <w:szCs w:val="18"/>
              </w:rPr>
              <w:t>, </w:t>
            </w:r>
            <w:r w:rsidRPr="006B1005">
              <w:rPr>
                <w:i/>
                <w:iCs/>
                <w:color w:val="222222"/>
                <w:sz w:val="18"/>
                <w:szCs w:val="18"/>
              </w:rPr>
              <w:t>diarrhea</w:t>
            </w:r>
            <w:r w:rsidRPr="006B1005">
              <w:rPr>
                <w:color w:val="222222"/>
                <w:sz w:val="18"/>
                <w:szCs w:val="18"/>
              </w:rPr>
              <w:t>, abdominal pain, dry mouth, ↑ liver enzymes</w:t>
            </w:r>
          </w:p>
          <w:p w:rsidR="00040D98" w:rsidRPr="006B1005" w:rsidRDefault="00040D98" w:rsidP="00040D98">
            <w:pPr>
              <w:shd w:val="clear" w:color="auto" w:fill="FFFFFF"/>
              <w:spacing w:after="75" w:line="225" w:lineRule="atLeast"/>
              <w:rPr>
                <w:color w:val="222222"/>
                <w:sz w:val="18"/>
                <w:szCs w:val="18"/>
              </w:rPr>
            </w:pPr>
            <w:proofErr w:type="spellStart"/>
            <w:r w:rsidRPr="006B1005">
              <w:rPr>
                <w:b/>
                <w:bCs/>
                <w:color w:val="222222"/>
                <w:sz w:val="18"/>
                <w:szCs w:val="18"/>
              </w:rPr>
              <w:t>Neuro</w:t>
            </w:r>
            <w:proofErr w:type="spellEnd"/>
            <w:r w:rsidRPr="006B1005">
              <w:rPr>
                <w:b/>
                <w:bCs/>
                <w:color w:val="222222"/>
                <w:sz w:val="18"/>
                <w:szCs w:val="18"/>
              </w:rPr>
              <w:t>: </w:t>
            </w:r>
            <w:r w:rsidRPr="006B1005">
              <w:rPr>
                <w:color w:val="222222"/>
                <w:sz w:val="18"/>
                <w:szCs w:val="18"/>
              </w:rPr>
              <w:t>extrapyramidal reactions</w:t>
            </w:r>
          </w:p>
          <w:p w:rsidR="00040D98" w:rsidRPr="006B1005" w:rsidRDefault="00040D98" w:rsidP="00040D98">
            <w:pPr>
              <w:rPr>
                <w:sz w:val="18"/>
                <w:szCs w:val="18"/>
              </w:rPr>
            </w:pPr>
          </w:p>
        </w:tc>
        <w:tc>
          <w:tcPr>
            <w:tcW w:w="2070" w:type="dxa"/>
          </w:tcPr>
          <w:p w:rsidR="00040D98" w:rsidRPr="006B1005" w:rsidRDefault="00040D98" w:rsidP="00040D98">
            <w:pPr>
              <w:shd w:val="clear" w:color="auto" w:fill="FFFFFF"/>
              <w:ind w:right="446"/>
              <w:rPr>
                <w:color w:val="000000"/>
                <w:sz w:val="18"/>
                <w:szCs w:val="18"/>
              </w:rPr>
            </w:pPr>
            <w:r w:rsidRPr="006B1005">
              <w:rPr>
                <w:color w:val="000000"/>
                <w:sz w:val="18"/>
                <w:szCs w:val="18"/>
              </w:rPr>
              <w:t>Hypersensitivity</w:t>
            </w:r>
          </w:p>
          <w:p w:rsidR="00040D98" w:rsidRPr="006B1005" w:rsidRDefault="00040D98" w:rsidP="00040D98">
            <w:pPr>
              <w:shd w:val="clear" w:color="auto" w:fill="FFFFFF"/>
              <w:ind w:right="446"/>
              <w:rPr>
                <w:sz w:val="18"/>
                <w:szCs w:val="18"/>
              </w:rPr>
            </w:pPr>
            <w:r w:rsidRPr="006B1005">
              <w:rPr>
                <w:color w:val="000000"/>
                <w:sz w:val="18"/>
                <w:szCs w:val="18"/>
              </w:rPr>
              <w:t xml:space="preserve">Orally disintegrating tablets contain aspartame and should not be used in patients with phenylketonuria Congenital </w:t>
            </w:r>
            <w:r w:rsidRPr="006B1005">
              <w:rPr>
                <w:color w:val="FF0000"/>
                <w:sz w:val="18"/>
                <w:szCs w:val="18"/>
              </w:rPr>
              <w:t xml:space="preserve">long QT </w:t>
            </w:r>
            <w:r w:rsidRPr="006B1005">
              <w:rPr>
                <w:sz w:val="18"/>
                <w:szCs w:val="18"/>
              </w:rPr>
              <w:t xml:space="preserve">syndrome Concurrent use of </w:t>
            </w:r>
            <w:proofErr w:type="spellStart"/>
            <w:r w:rsidRPr="006B1005">
              <w:rPr>
                <w:sz w:val="18"/>
                <w:szCs w:val="18"/>
              </w:rPr>
              <w:t>apomorphine</w:t>
            </w:r>
            <w:proofErr w:type="spellEnd"/>
            <w:r w:rsidRPr="006B1005">
              <w:rPr>
                <w:sz w:val="18"/>
                <w:szCs w:val="18"/>
              </w:rPr>
              <w:t>.</w:t>
            </w:r>
          </w:p>
          <w:p w:rsidR="00040D98" w:rsidRPr="006B1005" w:rsidRDefault="00040D98" w:rsidP="00040D98">
            <w:pPr>
              <w:shd w:val="clear" w:color="auto" w:fill="FFFFFF"/>
              <w:ind w:right="446"/>
              <w:rPr>
                <w:sz w:val="18"/>
                <w:szCs w:val="18"/>
              </w:rPr>
            </w:pPr>
            <w:r w:rsidRPr="006B1005">
              <w:rPr>
                <w:sz w:val="18"/>
                <w:szCs w:val="18"/>
              </w:rPr>
              <w:t>Use with </w:t>
            </w:r>
            <w:proofErr w:type="spellStart"/>
            <w:r w:rsidR="00C12733" w:rsidRPr="006B1005">
              <w:rPr>
                <w:sz w:val="18"/>
                <w:szCs w:val="18"/>
              </w:rPr>
              <w:fldChar w:fldCharType="begin"/>
            </w:r>
            <w:r w:rsidR="00C12733" w:rsidRPr="006B1005">
              <w:rPr>
                <w:sz w:val="18"/>
                <w:szCs w:val="18"/>
              </w:rPr>
              <w:instrText xml:space="preserve"> HYPERLINK "http://www.drugguide.com/ddo/ub/view/Davis-Drug-Guide/51828/all/apomorphine" </w:instrText>
            </w:r>
            <w:r w:rsidR="00C12733" w:rsidRPr="006B1005">
              <w:rPr>
                <w:sz w:val="18"/>
                <w:szCs w:val="18"/>
              </w:rPr>
              <w:fldChar w:fldCharType="separate"/>
            </w:r>
            <w:r w:rsidRPr="006B1005">
              <w:rPr>
                <w:sz w:val="18"/>
                <w:szCs w:val="18"/>
              </w:rPr>
              <w:t>apomorphine</w:t>
            </w:r>
            <w:proofErr w:type="spellEnd"/>
            <w:r w:rsidR="00C12733" w:rsidRPr="006B1005">
              <w:rPr>
                <w:sz w:val="18"/>
                <w:szCs w:val="18"/>
              </w:rPr>
              <w:fldChar w:fldCharType="end"/>
            </w:r>
            <w:r w:rsidRPr="006B1005">
              <w:rPr>
                <w:sz w:val="18"/>
                <w:szCs w:val="18"/>
              </w:rPr>
              <w:t> ↑ risk of severe hypotension and loss of consciousness; concurrent use contraindicated.</w:t>
            </w:r>
          </w:p>
          <w:p w:rsidR="00040D98" w:rsidRPr="006B1005" w:rsidRDefault="00040D98" w:rsidP="00040D98">
            <w:pPr>
              <w:shd w:val="clear" w:color="auto" w:fill="FFFFFF"/>
              <w:ind w:right="446"/>
              <w:rPr>
                <w:sz w:val="18"/>
                <w:szCs w:val="18"/>
              </w:rPr>
            </w:pPr>
            <w:r w:rsidRPr="006B1005">
              <w:rPr>
                <w:sz w:val="18"/>
                <w:szCs w:val="18"/>
              </w:rPr>
              <w:t>Carbamazepine, </w:t>
            </w:r>
            <w:hyperlink r:id="rId19" w:history="1">
              <w:r w:rsidRPr="006B1005">
                <w:rPr>
                  <w:sz w:val="18"/>
                  <w:szCs w:val="18"/>
                </w:rPr>
                <w:t>phenytoin</w:t>
              </w:r>
            </w:hyperlink>
            <w:r w:rsidRPr="006B1005">
              <w:rPr>
                <w:sz w:val="18"/>
                <w:szCs w:val="18"/>
              </w:rPr>
              <w:t>, and </w:t>
            </w:r>
            <w:hyperlink r:id="rId20" w:history="1">
              <w:r w:rsidRPr="006B1005">
                <w:rPr>
                  <w:sz w:val="18"/>
                  <w:szCs w:val="18"/>
                </w:rPr>
                <w:t>rifampin</w:t>
              </w:r>
            </w:hyperlink>
            <w:r w:rsidRPr="006B1005">
              <w:rPr>
                <w:sz w:val="18"/>
                <w:szCs w:val="18"/>
              </w:rPr>
              <w:t> may ↓ levels.</w:t>
            </w:r>
          </w:p>
          <w:p w:rsidR="00040D98" w:rsidRPr="006B1005" w:rsidRDefault="00040D98" w:rsidP="00040D98">
            <w:pPr>
              <w:shd w:val="clear" w:color="auto" w:fill="FFFFFF"/>
              <w:ind w:right="446"/>
              <w:rPr>
                <w:sz w:val="18"/>
                <w:szCs w:val="18"/>
              </w:rPr>
            </w:pPr>
          </w:p>
          <w:p w:rsidR="00040D98" w:rsidRPr="006B1005" w:rsidRDefault="00040D98" w:rsidP="00040D98">
            <w:pPr>
              <w:rPr>
                <w:sz w:val="18"/>
                <w:szCs w:val="18"/>
              </w:rPr>
            </w:pPr>
          </w:p>
        </w:tc>
        <w:tc>
          <w:tcPr>
            <w:tcW w:w="2160" w:type="dxa"/>
          </w:tcPr>
          <w:p w:rsidR="00040D98" w:rsidRPr="006B1005" w:rsidRDefault="00D85B1E" w:rsidP="00040D98">
            <w:pPr>
              <w:shd w:val="clear" w:color="auto" w:fill="FFFFFF"/>
              <w:ind w:right="446"/>
              <w:rPr>
                <w:color w:val="000000"/>
                <w:sz w:val="18"/>
                <w:szCs w:val="18"/>
              </w:rPr>
            </w:pPr>
            <w:r w:rsidRPr="006B1005">
              <w:rPr>
                <w:color w:val="000000"/>
                <w:sz w:val="18"/>
                <w:szCs w:val="18"/>
              </w:rPr>
              <w:t>Intervention</w:t>
            </w:r>
            <w:r w:rsidR="00040D98" w:rsidRPr="006B1005">
              <w:rPr>
                <w:color w:val="000000"/>
                <w:sz w:val="18"/>
                <w:szCs w:val="18"/>
              </w:rPr>
              <w:t xml:space="preserve">: Assess patient for nausea, vomiting, abdominal distention, and bowel sounds prior to and following administration. Assess patient for extrapyramidal effects (involuntary movements, facial grimacing, rigidity, shuffling walk, trembling of hands) periodically during therapy.         Monitor ECG in patients with hypokalemia or </w:t>
            </w:r>
            <w:proofErr w:type="spellStart"/>
            <w:r w:rsidR="00040D98" w:rsidRPr="006B1005">
              <w:rPr>
                <w:color w:val="000000"/>
                <w:sz w:val="18"/>
                <w:szCs w:val="18"/>
              </w:rPr>
              <w:t>hypomagnesemia</w:t>
            </w:r>
            <w:proofErr w:type="spellEnd"/>
            <w:r w:rsidR="00040D98" w:rsidRPr="006B1005">
              <w:rPr>
                <w:color w:val="000000"/>
                <w:sz w:val="18"/>
                <w:szCs w:val="18"/>
              </w:rPr>
              <w:t xml:space="preserve">, HF, </w:t>
            </w:r>
            <w:proofErr w:type="spellStart"/>
            <w:r w:rsidR="00040D98" w:rsidRPr="006B1005">
              <w:rPr>
                <w:color w:val="000000"/>
                <w:sz w:val="18"/>
                <w:szCs w:val="18"/>
              </w:rPr>
              <w:t>bradyarrhythmias</w:t>
            </w:r>
            <w:proofErr w:type="spellEnd"/>
            <w:r w:rsidR="00040D98" w:rsidRPr="006B1005">
              <w:rPr>
                <w:color w:val="000000"/>
                <w:sz w:val="18"/>
                <w:szCs w:val="18"/>
              </w:rPr>
              <w:t>, or patients taking concomitant medications that prolong the QT interval.</w:t>
            </w:r>
          </w:p>
          <w:p w:rsidR="00040D98" w:rsidRPr="006B1005" w:rsidRDefault="00040D98" w:rsidP="00040D98">
            <w:pPr>
              <w:shd w:val="clear" w:color="auto" w:fill="FFFFFF"/>
              <w:ind w:right="446"/>
              <w:rPr>
                <w:color w:val="000000"/>
                <w:sz w:val="18"/>
                <w:szCs w:val="18"/>
              </w:rPr>
            </w:pPr>
            <w:r w:rsidRPr="006B1005">
              <w:rPr>
                <w:color w:val="000000"/>
                <w:sz w:val="18"/>
                <w:szCs w:val="18"/>
              </w:rPr>
              <w:t xml:space="preserve">Teach to take as </w:t>
            </w:r>
            <w:r w:rsidRPr="006B1005">
              <w:rPr>
                <w:color w:val="000000"/>
                <w:sz w:val="18"/>
                <w:szCs w:val="18"/>
              </w:rPr>
              <w:lastRenderedPageBreak/>
              <w:t>directed</w:t>
            </w:r>
          </w:p>
          <w:p w:rsidR="00040D98" w:rsidRPr="006B1005" w:rsidRDefault="00040D98" w:rsidP="00D85B1E">
            <w:pPr>
              <w:shd w:val="clear" w:color="auto" w:fill="FFFFFF"/>
              <w:ind w:right="446"/>
              <w:rPr>
                <w:sz w:val="18"/>
                <w:szCs w:val="18"/>
              </w:rPr>
            </w:pPr>
            <w:r w:rsidRPr="006B1005">
              <w:rPr>
                <w:color w:val="FF0000"/>
                <w:sz w:val="18"/>
                <w:szCs w:val="18"/>
              </w:rPr>
              <w:t>Patient showed prolonged QT in EKG</w:t>
            </w:r>
          </w:p>
        </w:tc>
      </w:tr>
    </w:tbl>
    <w:p w:rsidR="00040D98" w:rsidRPr="006B1005" w:rsidRDefault="00040D98" w:rsidP="00040D98">
      <w:pPr>
        <w:ind w:right="-1447"/>
        <w:rPr>
          <w:sz w:val="18"/>
          <w:szCs w:val="18"/>
        </w:rPr>
      </w:pPr>
    </w:p>
    <w:tbl>
      <w:tblPr>
        <w:tblStyle w:val="TableGrid"/>
        <w:tblW w:w="11970" w:type="dxa"/>
        <w:tblInd w:w="-1265" w:type="dxa"/>
        <w:tblLayout w:type="fixed"/>
        <w:tblLook w:val="04A0" w:firstRow="1" w:lastRow="0" w:firstColumn="1" w:lastColumn="0" w:noHBand="0" w:noVBand="1"/>
      </w:tblPr>
      <w:tblGrid>
        <w:gridCol w:w="1170"/>
        <w:gridCol w:w="1373"/>
        <w:gridCol w:w="1687"/>
        <w:gridCol w:w="383"/>
        <w:gridCol w:w="877"/>
        <w:gridCol w:w="2363"/>
        <w:gridCol w:w="1957"/>
        <w:gridCol w:w="2160"/>
      </w:tblGrid>
      <w:tr w:rsidR="00040D98" w:rsidRPr="006B1005" w:rsidTr="00D85B1E">
        <w:trPr>
          <w:trHeight w:val="3743"/>
        </w:trPr>
        <w:tc>
          <w:tcPr>
            <w:tcW w:w="1170" w:type="dxa"/>
          </w:tcPr>
          <w:p w:rsidR="00040D98" w:rsidRPr="006B1005" w:rsidRDefault="00040D98" w:rsidP="00040D98">
            <w:pPr>
              <w:rPr>
                <w:rFonts w:ascii="Times New Roman" w:hAnsi="Times New Roman" w:cs="Times New Roman"/>
                <w:sz w:val="18"/>
                <w:szCs w:val="18"/>
              </w:rPr>
            </w:pPr>
            <w:r w:rsidRPr="006B1005">
              <w:rPr>
                <w:rFonts w:ascii="Times New Roman" w:hAnsi="Times New Roman" w:cs="Times New Roman"/>
                <w:sz w:val="18"/>
                <w:szCs w:val="18"/>
              </w:rPr>
              <w:t>Potassium Chloride</w:t>
            </w:r>
          </w:p>
          <w:p w:rsidR="00040D98" w:rsidRPr="006B1005" w:rsidRDefault="00040D98" w:rsidP="00040D98">
            <w:pPr>
              <w:rPr>
                <w:rFonts w:ascii="Times New Roman" w:hAnsi="Times New Roman" w:cs="Times New Roman"/>
                <w:sz w:val="18"/>
                <w:szCs w:val="18"/>
              </w:rPr>
            </w:pPr>
            <w:r w:rsidRPr="006B1005">
              <w:rPr>
                <w:rFonts w:ascii="Times New Roman" w:hAnsi="Times New Roman" w:cs="Times New Roman"/>
                <w:sz w:val="18"/>
                <w:szCs w:val="18"/>
              </w:rPr>
              <w:t>KCL</w:t>
            </w:r>
          </w:p>
          <w:p w:rsidR="00040D98" w:rsidRPr="006B1005" w:rsidRDefault="00040D98" w:rsidP="00040D98">
            <w:pPr>
              <w:rPr>
                <w:rFonts w:ascii="Times New Roman" w:hAnsi="Times New Roman" w:cs="Times New Roman"/>
                <w:sz w:val="18"/>
                <w:szCs w:val="18"/>
              </w:rPr>
            </w:pPr>
            <w:r w:rsidRPr="006B1005">
              <w:rPr>
                <w:rFonts w:ascii="Times New Roman" w:hAnsi="Times New Roman" w:cs="Times New Roman"/>
                <w:sz w:val="18"/>
                <w:szCs w:val="18"/>
              </w:rPr>
              <w:t>0800</w:t>
            </w:r>
          </w:p>
        </w:tc>
        <w:tc>
          <w:tcPr>
            <w:tcW w:w="1373" w:type="dxa"/>
          </w:tcPr>
          <w:p w:rsidR="00040D98" w:rsidRPr="006B1005" w:rsidRDefault="00040D98" w:rsidP="00040D98">
            <w:pPr>
              <w:rPr>
                <w:rFonts w:ascii="Times New Roman" w:hAnsi="Times New Roman" w:cs="Times New Roman"/>
                <w:sz w:val="18"/>
                <w:szCs w:val="18"/>
              </w:rPr>
            </w:pPr>
            <w:r w:rsidRPr="006B1005">
              <w:rPr>
                <w:rFonts w:ascii="Times New Roman" w:hAnsi="Times New Roman" w:cs="Times New Roman"/>
                <w:sz w:val="18"/>
                <w:szCs w:val="18"/>
              </w:rPr>
              <w:t>Mineral and electrolyte replacement</w:t>
            </w:r>
          </w:p>
        </w:tc>
        <w:tc>
          <w:tcPr>
            <w:tcW w:w="1687" w:type="dxa"/>
          </w:tcPr>
          <w:p w:rsidR="00040D98" w:rsidRPr="006B1005" w:rsidRDefault="00040D98" w:rsidP="00040D98">
            <w:pPr>
              <w:shd w:val="clear" w:color="auto" w:fill="FFFFFF"/>
              <w:ind w:right="450"/>
              <w:rPr>
                <w:rFonts w:ascii="Times New Roman" w:hAnsi="Times New Roman" w:cs="Times New Roman"/>
                <w:sz w:val="18"/>
                <w:szCs w:val="18"/>
              </w:rPr>
            </w:pPr>
            <w:r w:rsidRPr="006B1005">
              <w:rPr>
                <w:rFonts w:ascii="Times New Roman" w:hAnsi="Times New Roman" w:cs="Times New Roman"/>
                <w:color w:val="000000"/>
                <w:sz w:val="18"/>
                <w:szCs w:val="18"/>
              </w:rPr>
              <w:t xml:space="preserve">Maintain acid-base balance, </w:t>
            </w:r>
            <w:proofErr w:type="spellStart"/>
            <w:r w:rsidRPr="006B1005">
              <w:rPr>
                <w:rFonts w:ascii="Times New Roman" w:hAnsi="Times New Roman" w:cs="Times New Roman"/>
                <w:color w:val="000000"/>
                <w:sz w:val="18"/>
                <w:szCs w:val="18"/>
              </w:rPr>
              <w:t>isotonicity</w:t>
            </w:r>
            <w:proofErr w:type="spellEnd"/>
            <w:r w:rsidRPr="006B1005">
              <w:rPr>
                <w:rFonts w:ascii="Times New Roman" w:hAnsi="Times New Roman" w:cs="Times New Roman"/>
                <w:color w:val="000000"/>
                <w:sz w:val="18"/>
                <w:szCs w:val="18"/>
              </w:rPr>
              <w:t xml:space="preserve">, and </w:t>
            </w:r>
            <w:proofErr w:type="spellStart"/>
            <w:r w:rsidRPr="006B1005">
              <w:rPr>
                <w:rFonts w:ascii="Times New Roman" w:hAnsi="Times New Roman" w:cs="Times New Roman"/>
                <w:color w:val="000000"/>
                <w:sz w:val="18"/>
                <w:szCs w:val="18"/>
              </w:rPr>
              <w:t>electrophysiologic</w:t>
            </w:r>
            <w:proofErr w:type="spellEnd"/>
            <w:r w:rsidRPr="006B1005">
              <w:rPr>
                <w:rFonts w:ascii="Times New Roman" w:hAnsi="Times New Roman" w:cs="Times New Roman"/>
                <w:color w:val="000000"/>
                <w:sz w:val="18"/>
                <w:szCs w:val="18"/>
              </w:rPr>
              <w:t xml:space="preserve"> balance of the cell</w:t>
            </w:r>
            <w:r w:rsidRPr="006B1005">
              <w:rPr>
                <w:rFonts w:ascii="Times New Roman" w:hAnsi="Times New Roman" w:cs="Times New Roman"/>
                <w:color w:val="222222"/>
                <w:sz w:val="18"/>
                <w:szCs w:val="18"/>
                <w:shd w:val="clear" w:color="auto" w:fill="FFFFFF"/>
              </w:rPr>
              <w:t xml:space="preserve"> Treatment/prevention of potassium depletion</w:t>
            </w:r>
          </w:p>
        </w:tc>
        <w:tc>
          <w:tcPr>
            <w:tcW w:w="1260" w:type="dxa"/>
            <w:gridSpan w:val="2"/>
          </w:tcPr>
          <w:p w:rsidR="00040D98" w:rsidRPr="006B1005" w:rsidRDefault="00040D98" w:rsidP="00040D98">
            <w:pPr>
              <w:rPr>
                <w:rFonts w:ascii="Times New Roman" w:hAnsi="Times New Roman" w:cs="Times New Roman"/>
                <w:sz w:val="18"/>
                <w:szCs w:val="18"/>
              </w:rPr>
            </w:pPr>
            <w:r w:rsidRPr="006B1005">
              <w:rPr>
                <w:rFonts w:ascii="Times New Roman" w:hAnsi="Times New Roman" w:cs="Times New Roman"/>
                <w:sz w:val="18"/>
                <w:szCs w:val="18"/>
              </w:rPr>
              <w:t xml:space="preserve">40 </w:t>
            </w:r>
            <w:proofErr w:type="spellStart"/>
            <w:r w:rsidRPr="006B1005">
              <w:rPr>
                <w:rFonts w:ascii="Times New Roman" w:hAnsi="Times New Roman" w:cs="Times New Roman"/>
                <w:sz w:val="18"/>
                <w:szCs w:val="18"/>
              </w:rPr>
              <w:t>mEq</w:t>
            </w:r>
            <w:proofErr w:type="spellEnd"/>
            <w:r w:rsidRPr="006B1005">
              <w:rPr>
                <w:rFonts w:ascii="Times New Roman" w:hAnsi="Times New Roman" w:cs="Times New Roman"/>
                <w:sz w:val="18"/>
                <w:szCs w:val="18"/>
              </w:rPr>
              <w:t xml:space="preserve"> oral 30 ml</w:t>
            </w:r>
          </w:p>
        </w:tc>
        <w:tc>
          <w:tcPr>
            <w:tcW w:w="2363" w:type="dxa"/>
          </w:tcPr>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CNS: </w:t>
            </w:r>
            <w:r w:rsidRPr="006B1005">
              <w:rPr>
                <w:rFonts w:ascii="Times New Roman" w:hAnsi="Times New Roman" w:cs="Times New Roman"/>
                <w:color w:val="222222"/>
                <w:sz w:val="18"/>
                <w:szCs w:val="18"/>
              </w:rPr>
              <w:t>confusion, restlessness, weakness</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CV: </w:t>
            </w:r>
            <w:r w:rsidRPr="006B1005">
              <w:rPr>
                <w:rFonts w:ascii="Times New Roman" w:hAnsi="Times New Roman" w:cs="Times New Roman"/>
                <w:color w:val="222222"/>
                <w:sz w:val="18"/>
                <w:szCs w:val="18"/>
              </w:rPr>
              <w:t>ARRHYTHMIAS, ECG changes</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GI: </w:t>
            </w:r>
            <w:r w:rsidRPr="006B1005">
              <w:rPr>
                <w:rFonts w:ascii="Times New Roman" w:hAnsi="Times New Roman" w:cs="Times New Roman"/>
                <w:i/>
                <w:iCs/>
                <w:color w:val="222222"/>
                <w:sz w:val="18"/>
                <w:szCs w:val="18"/>
              </w:rPr>
              <w:t>abdominal pain</w:t>
            </w:r>
            <w:r w:rsidRPr="006B1005">
              <w:rPr>
                <w:rFonts w:ascii="Times New Roman" w:hAnsi="Times New Roman" w:cs="Times New Roman"/>
                <w:color w:val="222222"/>
                <w:sz w:val="18"/>
                <w:szCs w:val="18"/>
              </w:rPr>
              <w:t>, </w:t>
            </w:r>
            <w:r w:rsidRPr="006B1005">
              <w:rPr>
                <w:rFonts w:ascii="Times New Roman" w:hAnsi="Times New Roman" w:cs="Times New Roman"/>
                <w:i/>
                <w:iCs/>
                <w:color w:val="222222"/>
                <w:sz w:val="18"/>
                <w:szCs w:val="18"/>
              </w:rPr>
              <w:t>diarrhea</w:t>
            </w:r>
            <w:r w:rsidRPr="006B1005">
              <w:rPr>
                <w:rFonts w:ascii="Times New Roman" w:hAnsi="Times New Roman" w:cs="Times New Roman"/>
                <w:color w:val="222222"/>
                <w:sz w:val="18"/>
                <w:szCs w:val="18"/>
              </w:rPr>
              <w:t>, </w:t>
            </w:r>
            <w:r w:rsidRPr="006B1005">
              <w:rPr>
                <w:rFonts w:ascii="Times New Roman" w:hAnsi="Times New Roman" w:cs="Times New Roman"/>
                <w:i/>
                <w:iCs/>
                <w:color w:val="222222"/>
                <w:sz w:val="18"/>
                <w:szCs w:val="18"/>
              </w:rPr>
              <w:t>flatulence</w:t>
            </w:r>
            <w:r w:rsidRPr="006B1005">
              <w:rPr>
                <w:rFonts w:ascii="Times New Roman" w:hAnsi="Times New Roman" w:cs="Times New Roman"/>
                <w:color w:val="222222"/>
                <w:sz w:val="18"/>
                <w:szCs w:val="18"/>
              </w:rPr>
              <w:t>, </w:t>
            </w:r>
            <w:r w:rsidRPr="006B1005">
              <w:rPr>
                <w:rFonts w:ascii="Times New Roman" w:hAnsi="Times New Roman" w:cs="Times New Roman"/>
                <w:i/>
                <w:iCs/>
                <w:color w:val="222222"/>
                <w:sz w:val="18"/>
                <w:szCs w:val="18"/>
              </w:rPr>
              <w:t>nausea</w:t>
            </w:r>
            <w:r w:rsidRPr="006B1005">
              <w:rPr>
                <w:rFonts w:ascii="Times New Roman" w:hAnsi="Times New Roman" w:cs="Times New Roman"/>
                <w:color w:val="222222"/>
                <w:sz w:val="18"/>
                <w:szCs w:val="18"/>
              </w:rPr>
              <w:t>, </w:t>
            </w:r>
            <w:proofErr w:type="spellStart"/>
            <w:r w:rsidRPr="006B1005">
              <w:rPr>
                <w:rFonts w:ascii="Times New Roman" w:hAnsi="Times New Roman" w:cs="Times New Roman"/>
                <w:i/>
                <w:iCs/>
                <w:color w:val="222222"/>
                <w:sz w:val="18"/>
                <w:szCs w:val="18"/>
              </w:rPr>
              <w:t>vomiting</w:t>
            </w:r>
            <w:r w:rsidRPr="006B1005">
              <w:rPr>
                <w:rFonts w:ascii="Times New Roman" w:hAnsi="Times New Roman" w:cs="Times New Roman"/>
                <w:bCs/>
                <w:color w:val="222222"/>
                <w:sz w:val="18"/>
                <w:szCs w:val="18"/>
              </w:rPr>
              <w:t>tablets</w:t>
            </w:r>
            <w:proofErr w:type="spellEnd"/>
          </w:p>
          <w:p w:rsidR="00040D98" w:rsidRPr="006B1005" w:rsidRDefault="00040D98" w:rsidP="00040D98">
            <w:pPr>
              <w:rPr>
                <w:rFonts w:ascii="Times New Roman" w:hAnsi="Times New Roman" w:cs="Times New Roman"/>
                <w:sz w:val="18"/>
                <w:szCs w:val="18"/>
              </w:rPr>
            </w:pPr>
          </w:p>
        </w:tc>
        <w:tc>
          <w:tcPr>
            <w:tcW w:w="1957" w:type="dxa"/>
          </w:tcPr>
          <w:p w:rsidR="00040D98" w:rsidRPr="006B1005" w:rsidRDefault="00040D98" w:rsidP="00040D98">
            <w:pPr>
              <w:shd w:val="clear" w:color="auto" w:fill="FFFFFF"/>
              <w:ind w:right="450"/>
              <w:rPr>
                <w:rFonts w:ascii="Times New Roman" w:hAnsi="Times New Roman" w:cs="Times New Roman"/>
                <w:color w:val="000000"/>
                <w:sz w:val="18"/>
                <w:szCs w:val="18"/>
              </w:rPr>
            </w:pPr>
            <w:r w:rsidRPr="006B1005">
              <w:rPr>
                <w:rFonts w:ascii="Times New Roman" w:hAnsi="Times New Roman" w:cs="Times New Roman"/>
                <w:color w:val="000000"/>
                <w:sz w:val="18"/>
                <w:szCs w:val="18"/>
              </w:rPr>
              <w:t>Hyperkalemia</w:t>
            </w:r>
          </w:p>
          <w:p w:rsidR="00040D98" w:rsidRPr="006B1005" w:rsidRDefault="00040D98" w:rsidP="00040D98">
            <w:pPr>
              <w:shd w:val="clear" w:color="auto" w:fill="FFFFFF"/>
              <w:ind w:right="450"/>
              <w:rPr>
                <w:rFonts w:ascii="Times New Roman" w:hAnsi="Times New Roman" w:cs="Times New Roman"/>
                <w:color w:val="000000"/>
                <w:sz w:val="18"/>
                <w:szCs w:val="18"/>
              </w:rPr>
            </w:pPr>
            <w:r w:rsidRPr="006B1005">
              <w:rPr>
                <w:rFonts w:ascii="Times New Roman" w:hAnsi="Times New Roman" w:cs="Times New Roman"/>
                <w:color w:val="000000"/>
                <w:sz w:val="18"/>
                <w:szCs w:val="18"/>
              </w:rPr>
              <w:t>Severe renal impairment</w:t>
            </w:r>
          </w:p>
          <w:p w:rsidR="00040D98" w:rsidRPr="006B1005" w:rsidRDefault="00040D98" w:rsidP="00040D98">
            <w:pPr>
              <w:shd w:val="clear" w:color="auto" w:fill="FFFFFF"/>
              <w:ind w:right="450"/>
              <w:rPr>
                <w:rFonts w:ascii="Times New Roman" w:hAnsi="Times New Roman" w:cs="Times New Roman"/>
                <w:color w:val="000000"/>
                <w:sz w:val="18"/>
                <w:szCs w:val="18"/>
              </w:rPr>
            </w:pPr>
            <w:r w:rsidRPr="006B1005">
              <w:rPr>
                <w:rFonts w:ascii="Times New Roman" w:hAnsi="Times New Roman" w:cs="Times New Roman"/>
                <w:color w:val="000000"/>
                <w:sz w:val="18"/>
                <w:szCs w:val="18"/>
              </w:rPr>
              <w:t>Untreated Addison's disease</w:t>
            </w:r>
          </w:p>
          <w:p w:rsidR="00040D98" w:rsidRPr="006B1005" w:rsidRDefault="00040D98" w:rsidP="00040D98">
            <w:pPr>
              <w:shd w:val="clear" w:color="auto" w:fill="FFFFFF"/>
              <w:ind w:right="450"/>
              <w:rPr>
                <w:rFonts w:ascii="Times New Roman" w:hAnsi="Times New Roman" w:cs="Times New Roman"/>
                <w:color w:val="000000"/>
                <w:sz w:val="18"/>
                <w:szCs w:val="18"/>
              </w:rPr>
            </w:pPr>
            <w:r w:rsidRPr="006B1005">
              <w:rPr>
                <w:rFonts w:ascii="Times New Roman" w:hAnsi="Times New Roman" w:cs="Times New Roman"/>
                <w:color w:val="000000"/>
                <w:sz w:val="18"/>
                <w:szCs w:val="18"/>
              </w:rPr>
              <w:t xml:space="preserve">Some products may contain </w:t>
            </w:r>
            <w:proofErr w:type="spellStart"/>
            <w:r w:rsidRPr="006B1005">
              <w:rPr>
                <w:rFonts w:ascii="Times New Roman" w:hAnsi="Times New Roman" w:cs="Times New Roman"/>
                <w:color w:val="000000"/>
                <w:sz w:val="18"/>
                <w:szCs w:val="18"/>
              </w:rPr>
              <w:t>tartrazine</w:t>
            </w:r>
            <w:proofErr w:type="spellEnd"/>
            <w:r w:rsidRPr="006B1005">
              <w:rPr>
                <w:rFonts w:ascii="Times New Roman" w:hAnsi="Times New Roman" w:cs="Times New Roman"/>
                <w:color w:val="000000"/>
                <w:sz w:val="18"/>
                <w:szCs w:val="18"/>
              </w:rPr>
              <w:t xml:space="preserve"> (FDC yellow dye #5) or alcohol; avoid using in patients with known hypersensitivity or intolerance </w:t>
            </w:r>
            <w:proofErr w:type="spellStart"/>
            <w:r w:rsidRPr="006B1005">
              <w:rPr>
                <w:rFonts w:ascii="Times New Roman" w:hAnsi="Times New Roman" w:cs="Times New Roman"/>
                <w:color w:val="000000"/>
                <w:sz w:val="18"/>
                <w:szCs w:val="18"/>
              </w:rPr>
              <w:t>Hyperkalemic</w:t>
            </w:r>
            <w:proofErr w:type="spellEnd"/>
            <w:r w:rsidRPr="006B1005">
              <w:rPr>
                <w:rFonts w:ascii="Times New Roman" w:hAnsi="Times New Roman" w:cs="Times New Roman"/>
                <w:color w:val="000000"/>
                <w:sz w:val="18"/>
                <w:szCs w:val="18"/>
              </w:rPr>
              <w:t xml:space="preserve"> familial periodic paralysis</w:t>
            </w:r>
          </w:p>
          <w:p w:rsidR="00040D98" w:rsidRPr="006B1005" w:rsidRDefault="00040D98" w:rsidP="00040D98">
            <w:pPr>
              <w:rPr>
                <w:rFonts w:ascii="Times New Roman" w:hAnsi="Times New Roman" w:cs="Times New Roman"/>
                <w:sz w:val="18"/>
                <w:szCs w:val="18"/>
              </w:rPr>
            </w:pPr>
          </w:p>
        </w:tc>
        <w:tc>
          <w:tcPr>
            <w:tcW w:w="2160" w:type="dxa"/>
          </w:tcPr>
          <w:p w:rsidR="00040D98" w:rsidRPr="006B1005" w:rsidRDefault="00040D98" w:rsidP="00040D98">
            <w:pPr>
              <w:rPr>
                <w:rFonts w:ascii="Times New Roman" w:hAnsi="Times New Roman" w:cs="Times New Roman"/>
                <w:sz w:val="18"/>
                <w:szCs w:val="18"/>
              </w:rPr>
            </w:pPr>
            <w:r w:rsidRPr="006B1005">
              <w:rPr>
                <w:rFonts w:ascii="Times New Roman" w:hAnsi="Times New Roman" w:cs="Times New Roman"/>
                <w:sz w:val="18"/>
                <w:szCs w:val="18"/>
              </w:rPr>
              <w:t>Intervention: Teach patient about potassium intoxication.</w:t>
            </w:r>
          </w:p>
          <w:p w:rsidR="00040D98" w:rsidRPr="006B1005" w:rsidRDefault="00D85B1E" w:rsidP="00040D98">
            <w:pPr>
              <w:rPr>
                <w:rFonts w:ascii="Times New Roman" w:hAnsi="Times New Roman" w:cs="Times New Roman"/>
                <w:sz w:val="18"/>
                <w:szCs w:val="18"/>
              </w:rPr>
            </w:pPr>
            <w:r w:rsidRPr="006B1005">
              <w:rPr>
                <w:rFonts w:ascii="Times New Roman" w:hAnsi="Times New Roman" w:cs="Times New Roman"/>
                <w:sz w:val="18"/>
                <w:szCs w:val="18"/>
              </w:rPr>
              <w:t xml:space="preserve">Teach: </w:t>
            </w:r>
            <w:r w:rsidR="00040D98" w:rsidRPr="006B1005">
              <w:rPr>
                <w:rFonts w:ascii="Times New Roman" w:hAnsi="Times New Roman" w:cs="Times New Roman"/>
                <w:sz w:val="18"/>
                <w:szCs w:val="18"/>
              </w:rPr>
              <w:t>Take as directed</w:t>
            </w:r>
          </w:p>
          <w:p w:rsidR="00040D98" w:rsidRPr="006B1005" w:rsidRDefault="00040D98" w:rsidP="00040D98">
            <w:pPr>
              <w:rPr>
                <w:rFonts w:ascii="Times New Roman" w:hAnsi="Times New Roman" w:cs="Times New Roman"/>
                <w:sz w:val="18"/>
                <w:szCs w:val="18"/>
              </w:rPr>
            </w:pPr>
            <w:r w:rsidRPr="006B1005">
              <w:rPr>
                <w:rFonts w:ascii="Times New Roman" w:hAnsi="Times New Roman" w:cs="Times New Roman"/>
                <w:sz w:val="18"/>
                <w:szCs w:val="18"/>
              </w:rPr>
              <w:t>Do not chew enteric-coated tablet</w:t>
            </w:r>
          </w:p>
          <w:p w:rsidR="00040D98" w:rsidRPr="006B1005" w:rsidRDefault="00040D98" w:rsidP="00040D98">
            <w:pPr>
              <w:rPr>
                <w:rFonts w:ascii="Times New Roman" w:hAnsi="Times New Roman" w:cs="Times New Roman"/>
                <w:sz w:val="18"/>
                <w:szCs w:val="18"/>
              </w:rPr>
            </w:pPr>
            <w:r w:rsidRPr="006B1005">
              <w:rPr>
                <w:rFonts w:ascii="Times New Roman" w:hAnsi="Times New Roman" w:cs="Times New Roman"/>
                <w:sz w:val="18"/>
                <w:szCs w:val="18"/>
              </w:rPr>
              <w:t>Monitor serum levels</w:t>
            </w:r>
          </w:p>
          <w:p w:rsidR="00040D98" w:rsidRPr="006B1005" w:rsidRDefault="00040D98" w:rsidP="00040D98">
            <w:pPr>
              <w:rPr>
                <w:rFonts w:ascii="Times New Roman" w:hAnsi="Times New Roman" w:cs="Times New Roman"/>
                <w:sz w:val="18"/>
                <w:szCs w:val="18"/>
              </w:rPr>
            </w:pPr>
          </w:p>
          <w:p w:rsidR="00040D98" w:rsidRPr="006B1005" w:rsidRDefault="00040D98" w:rsidP="00040D98">
            <w:pPr>
              <w:rPr>
                <w:rFonts w:ascii="Times New Roman" w:hAnsi="Times New Roman" w:cs="Times New Roman"/>
                <w:sz w:val="18"/>
                <w:szCs w:val="18"/>
              </w:rPr>
            </w:pPr>
            <w:r w:rsidRPr="006B1005">
              <w:rPr>
                <w:rFonts w:ascii="Times New Roman" w:hAnsi="Times New Roman" w:cs="Times New Roman"/>
                <w:color w:val="FF0000"/>
                <w:sz w:val="18"/>
                <w:szCs w:val="18"/>
              </w:rPr>
              <w:t>Patient had low potassium levels</w:t>
            </w:r>
          </w:p>
        </w:tc>
      </w:tr>
      <w:tr w:rsidR="00040D98" w:rsidRPr="006B1005" w:rsidTr="00D85B1E">
        <w:trPr>
          <w:trHeight w:val="5030"/>
        </w:trPr>
        <w:tc>
          <w:tcPr>
            <w:tcW w:w="1170" w:type="dxa"/>
          </w:tcPr>
          <w:p w:rsidR="00040D98" w:rsidRPr="006B1005" w:rsidRDefault="00040D98" w:rsidP="00040D98">
            <w:pPr>
              <w:ind w:right="-1447"/>
              <w:rPr>
                <w:rFonts w:ascii="Times New Roman" w:hAnsi="Times New Roman" w:cs="Times New Roman"/>
                <w:sz w:val="18"/>
                <w:szCs w:val="18"/>
              </w:rPr>
            </w:pPr>
            <w:r w:rsidRPr="006B1005">
              <w:rPr>
                <w:rFonts w:ascii="Times New Roman" w:hAnsi="Times New Roman" w:cs="Times New Roman"/>
                <w:sz w:val="18"/>
                <w:szCs w:val="18"/>
              </w:rPr>
              <w:t>Sertraline</w:t>
            </w:r>
          </w:p>
          <w:p w:rsidR="00040D98" w:rsidRPr="006B1005" w:rsidRDefault="00040D98" w:rsidP="00040D98">
            <w:pPr>
              <w:ind w:right="-1447"/>
              <w:rPr>
                <w:rFonts w:ascii="Times New Roman" w:hAnsi="Times New Roman" w:cs="Times New Roman"/>
                <w:sz w:val="18"/>
                <w:szCs w:val="18"/>
              </w:rPr>
            </w:pPr>
            <w:r w:rsidRPr="006B1005">
              <w:rPr>
                <w:rFonts w:ascii="Times New Roman" w:hAnsi="Times New Roman" w:cs="Times New Roman"/>
                <w:sz w:val="18"/>
                <w:szCs w:val="18"/>
              </w:rPr>
              <w:t>Zoloft</w:t>
            </w:r>
          </w:p>
          <w:p w:rsidR="00040D98" w:rsidRPr="006B1005" w:rsidRDefault="00040D98" w:rsidP="00040D98">
            <w:pPr>
              <w:ind w:right="-1447"/>
              <w:rPr>
                <w:rFonts w:ascii="Times New Roman" w:hAnsi="Times New Roman" w:cs="Times New Roman"/>
                <w:sz w:val="18"/>
                <w:szCs w:val="18"/>
              </w:rPr>
            </w:pPr>
            <w:r w:rsidRPr="006B1005">
              <w:rPr>
                <w:rFonts w:ascii="Times New Roman" w:hAnsi="Times New Roman" w:cs="Times New Roman"/>
                <w:sz w:val="18"/>
                <w:szCs w:val="18"/>
              </w:rPr>
              <w:t>0900</w:t>
            </w:r>
          </w:p>
        </w:tc>
        <w:tc>
          <w:tcPr>
            <w:tcW w:w="1373" w:type="dxa"/>
          </w:tcPr>
          <w:p w:rsidR="00040D98" w:rsidRPr="006B1005" w:rsidRDefault="00040D98" w:rsidP="00040D98">
            <w:pPr>
              <w:ind w:right="-1447"/>
              <w:rPr>
                <w:rFonts w:ascii="Times New Roman" w:hAnsi="Times New Roman" w:cs="Times New Roman"/>
                <w:sz w:val="18"/>
                <w:szCs w:val="18"/>
              </w:rPr>
            </w:pPr>
            <w:r w:rsidRPr="006B1005">
              <w:rPr>
                <w:rFonts w:ascii="Times New Roman" w:hAnsi="Times New Roman" w:cs="Times New Roman"/>
                <w:sz w:val="18"/>
                <w:szCs w:val="18"/>
              </w:rPr>
              <w:t>Antidepressant</w:t>
            </w:r>
          </w:p>
          <w:p w:rsidR="00D85B1E" w:rsidRPr="006B1005" w:rsidRDefault="00040D98" w:rsidP="00040D98">
            <w:pPr>
              <w:ind w:right="-1447"/>
              <w:rPr>
                <w:rFonts w:ascii="Times New Roman" w:hAnsi="Times New Roman" w:cs="Times New Roman"/>
                <w:color w:val="222222"/>
                <w:sz w:val="18"/>
                <w:szCs w:val="18"/>
                <w:shd w:val="clear" w:color="auto" w:fill="FFFFFF"/>
              </w:rPr>
            </w:pPr>
            <w:r w:rsidRPr="006B1005">
              <w:rPr>
                <w:rFonts w:ascii="Times New Roman" w:hAnsi="Times New Roman" w:cs="Times New Roman"/>
                <w:color w:val="222222"/>
                <w:sz w:val="18"/>
                <w:szCs w:val="18"/>
                <w:shd w:val="clear" w:color="auto" w:fill="FFFFFF"/>
              </w:rPr>
              <w:t xml:space="preserve">selective </w:t>
            </w:r>
          </w:p>
          <w:p w:rsidR="00D85B1E" w:rsidRPr="006B1005" w:rsidRDefault="00040D98" w:rsidP="00040D98">
            <w:pPr>
              <w:ind w:right="-1447"/>
              <w:rPr>
                <w:rFonts w:ascii="Times New Roman" w:hAnsi="Times New Roman" w:cs="Times New Roman"/>
                <w:color w:val="222222"/>
                <w:sz w:val="18"/>
                <w:szCs w:val="18"/>
                <w:shd w:val="clear" w:color="auto" w:fill="FFFFFF"/>
              </w:rPr>
            </w:pPr>
            <w:r w:rsidRPr="006B1005">
              <w:rPr>
                <w:rFonts w:ascii="Times New Roman" w:hAnsi="Times New Roman" w:cs="Times New Roman"/>
                <w:color w:val="222222"/>
                <w:sz w:val="18"/>
                <w:szCs w:val="18"/>
                <w:shd w:val="clear" w:color="auto" w:fill="FFFFFF"/>
              </w:rPr>
              <w:t>serotonin</w:t>
            </w:r>
          </w:p>
          <w:p w:rsidR="00D85B1E" w:rsidRPr="006B1005" w:rsidRDefault="00040D98" w:rsidP="00040D98">
            <w:pPr>
              <w:ind w:right="-1447"/>
              <w:rPr>
                <w:rFonts w:ascii="Times New Roman" w:hAnsi="Times New Roman" w:cs="Times New Roman"/>
                <w:color w:val="222222"/>
                <w:sz w:val="18"/>
                <w:szCs w:val="18"/>
                <w:shd w:val="clear" w:color="auto" w:fill="FFFFFF"/>
              </w:rPr>
            </w:pPr>
            <w:r w:rsidRPr="006B1005">
              <w:rPr>
                <w:rFonts w:ascii="Times New Roman" w:hAnsi="Times New Roman" w:cs="Times New Roman"/>
                <w:color w:val="222222"/>
                <w:sz w:val="18"/>
                <w:szCs w:val="18"/>
                <w:shd w:val="clear" w:color="auto" w:fill="FFFFFF"/>
              </w:rPr>
              <w:t xml:space="preserve"> reuptake</w:t>
            </w:r>
          </w:p>
          <w:p w:rsidR="00040D98" w:rsidRPr="006B1005" w:rsidRDefault="00040D98" w:rsidP="00040D98">
            <w:pPr>
              <w:ind w:right="-1447"/>
              <w:rPr>
                <w:rFonts w:ascii="Times New Roman" w:hAnsi="Times New Roman" w:cs="Times New Roman"/>
                <w:sz w:val="18"/>
                <w:szCs w:val="18"/>
              </w:rPr>
            </w:pPr>
            <w:r w:rsidRPr="006B1005">
              <w:rPr>
                <w:rFonts w:ascii="Times New Roman" w:hAnsi="Times New Roman" w:cs="Times New Roman"/>
                <w:color w:val="222222"/>
                <w:sz w:val="18"/>
                <w:szCs w:val="18"/>
                <w:shd w:val="clear" w:color="auto" w:fill="FFFFFF"/>
              </w:rPr>
              <w:t xml:space="preserve"> inhibitors</w:t>
            </w:r>
          </w:p>
        </w:tc>
        <w:tc>
          <w:tcPr>
            <w:tcW w:w="2070" w:type="dxa"/>
            <w:gridSpan w:val="2"/>
          </w:tcPr>
          <w:p w:rsidR="00040D98" w:rsidRPr="006B1005" w:rsidRDefault="00040D98" w:rsidP="00040D98">
            <w:pPr>
              <w:ind w:right="-1447"/>
              <w:rPr>
                <w:rFonts w:ascii="Times New Roman" w:hAnsi="Times New Roman" w:cs="Times New Roman"/>
                <w:color w:val="222222"/>
                <w:sz w:val="18"/>
                <w:szCs w:val="18"/>
                <w:shd w:val="clear" w:color="auto" w:fill="FFFFFF"/>
              </w:rPr>
            </w:pPr>
            <w:r w:rsidRPr="006B1005">
              <w:rPr>
                <w:rFonts w:ascii="Times New Roman" w:hAnsi="Times New Roman" w:cs="Times New Roman"/>
                <w:color w:val="222222"/>
                <w:sz w:val="18"/>
                <w:szCs w:val="18"/>
                <w:shd w:val="clear" w:color="auto" w:fill="FFFFFF"/>
              </w:rPr>
              <w:t xml:space="preserve">Inhibits neuronal uptake of </w:t>
            </w:r>
          </w:p>
          <w:p w:rsidR="00040D98" w:rsidRPr="006B1005" w:rsidRDefault="00040D98" w:rsidP="00040D98">
            <w:pPr>
              <w:ind w:right="-1447"/>
              <w:rPr>
                <w:rFonts w:ascii="Times New Roman" w:hAnsi="Times New Roman" w:cs="Times New Roman"/>
                <w:color w:val="222222"/>
                <w:sz w:val="18"/>
                <w:szCs w:val="18"/>
                <w:shd w:val="clear" w:color="auto" w:fill="FFFFFF"/>
              </w:rPr>
            </w:pPr>
            <w:r w:rsidRPr="006B1005">
              <w:rPr>
                <w:rFonts w:ascii="Times New Roman" w:hAnsi="Times New Roman" w:cs="Times New Roman"/>
                <w:color w:val="222222"/>
                <w:sz w:val="18"/>
                <w:szCs w:val="18"/>
                <w:shd w:val="clear" w:color="auto" w:fill="FFFFFF"/>
              </w:rPr>
              <w:t xml:space="preserve">serotonin in the CNS, thus </w:t>
            </w:r>
          </w:p>
          <w:p w:rsidR="00040D98" w:rsidRPr="006B1005" w:rsidRDefault="00040D98" w:rsidP="00040D98">
            <w:pPr>
              <w:ind w:right="-1447"/>
              <w:rPr>
                <w:rFonts w:ascii="Times New Roman" w:hAnsi="Times New Roman" w:cs="Times New Roman"/>
                <w:color w:val="222222"/>
                <w:sz w:val="18"/>
                <w:szCs w:val="18"/>
                <w:shd w:val="clear" w:color="auto" w:fill="FFFFFF"/>
              </w:rPr>
            </w:pPr>
            <w:r w:rsidRPr="006B1005">
              <w:rPr>
                <w:rFonts w:ascii="Times New Roman" w:hAnsi="Times New Roman" w:cs="Times New Roman"/>
                <w:color w:val="222222"/>
                <w:sz w:val="18"/>
                <w:szCs w:val="18"/>
                <w:shd w:val="clear" w:color="auto" w:fill="FFFFFF"/>
              </w:rPr>
              <w:t xml:space="preserve">potentiating the activity of </w:t>
            </w:r>
          </w:p>
          <w:p w:rsidR="00040D98" w:rsidRPr="006B1005" w:rsidRDefault="00040D98" w:rsidP="00040D98">
            <w:pPr>
              <w:ind w:right="-1447"/>
              <w:rPr>
                <w:rFonts w:ascii="Times New Roman" w:hAnsi="Times New Roman" w:cs="Times New Roman"/>
                <w:color w:val="222222"/>
                <w:sz w:val="18"/>
                <w:szCs w:val="18"/>
                <w:shd w:val="clear" w:color="auto" w:fill="FFFFFF"/>
              </w:rPr>
            </w:pPr>
            <w:proofErr w:type="gramStart"/>
            <w:r w:rsidRPr="006B1005">
              <w:rPr>
                <w:rFonts w:ascii="Times New Roman" w:hAnsi="Times New Roman" w:cs="Times New Roman"/>
                <w:color w:val="222222"/>
                <w:sz w:val="18"/>
                <w:szCs w:val="18"/>
                <w:shd w:val="clear" w:color="auto" w:fill="FFFFFF"/>
              </w:rPr>
              <w:t>serotonin</w:t>
            </w:r>
            <w:proofErr w:type="gramEnd"/>
            <w:r w:rsidRPr="006B1005">
              <w:rPr>
                <w:rFonts w:ascii="Times New Roman" w:hAnsi="Times New Roman" w:cs="Times New Roman"/>
                <w:color w:val="222222"/>
                <w:sz w:val="18"/>
                <w:szCs w:val="18"/>
                <w:shd w:val="clear" w:color="auto" w:fill="FFFFFF"/>
              </w:rPr>
              <w:t xml:space="preserve">. Has little effect </w:t>
            </w:r>
          </w:p>
          <w:p w:rsidR="00040D98" w:rsidRPr="006B1005" w:rsidRDefault="00040D98" w:rsidP="00040D98">
            <w:pPr>
              <w:ind w:right="-1447"/>
              <w:rPr>
                <w:rFonts w:ascii="Times New Roman" w:hAnsi="Times New Roman" w:cs="Times New Roman"/>
                <w:color w:val="222222"/>
                <w:sz w:val="18"/>
                <w:szCs w:val="18"/>
                <w:shd w:val="clear" w:color="auto" w:fill="FFFFFF"/>
              </w:rPr>
            </w:pPr>
            <w:r w:rsidRPr="006B1005">
              <w:rPr>
                <w:rFonts w:ascii="Times New Roman" w:hAnsi="Times New Roman" w:cs="Times New Roman"/>
                <w:color w:val="222222"/>
                <w:sz w:val="18"/>
                <w:szCs w:val="18"/>
                <w:shd w:val="clear" w:color="auto" w:fill="FFFFFF"/>
              </w:rPr>
              <w:t xml:space="preserve">on norepinephrine or </w:t>
            </w:r>
          </w:p>
          <w:p w:rsidR="00040D98" w:rsidRPr="006B1005" w:rsidRDefault="00040D98" w:rsidP="00040D98">
            <w:pPr>
              <w:ind w:right="-1447"/>
              <w:rPr>
                <w:rFonts w:ascii="Times New Roman" w:hAnsi="Times New Roman" w:cs="Times New Roman"/>
                <w:sz w:val="18"/>
                <w:szCs w:val="18"/>
              </w:rPr>
            </w:pPr>
            <w:proofErr w:type="gramStart"/>
            <w:r w:rsidRPr="006B1005">
              <w:rPr>
                <w:rFonts w:ascii="Times New Roman" w:hAnsi="Times New Roman" w:cs="Times New Roman"/>
                <w:color w:val="222222"/>
                <w:sz w:val="18"/>
                <w:szCs w:val="18"/>
                <w:shd w:val="clear" w:color="auto" w:fill="FFFFFF"/>
              </w:rPr>
              <w:t>dopamine</w:t>
            </w:r>
            <w:proofErr w:type="gramEnd"/>
            <w:r w:rsidRPr="006B1005">
              <w:rPr>
                <w:rFonts w:ascii="Times New Roman" w:hAnsi="Times New Roman" w:cs="Times New Roman"/>
                <w:color w:val="222222"/>
                <w:sz w:val="18"/>
                <w:szCs w:val="18"/>
                <w:shd w:val="clear" w:color="auto" w:fill="FFFFFF"/>
              </w:rPr>
              <w:t>.</w:t>
            </w:r>
          </w:p>
        </w:tc>
        <w:tc>
          <w:tcPr>
            <w:tcW w:w="877" w:type="dxa"/>
          </w:tcPr>
          <w:p w:rsidR="00040D98" w:rsidRPr="006B1005" w:rsidRDefault="00040D98" w:rsidP="00040D98">
            <w:pPr>
              <w:ind w:right="-1447"/>
              <w:rPr>
                <w:rFonts w:ascii="Times New Roman" w:hAnsi="Times New Roman" w:cs="Times New Roman"/>
                <w:sz w:val="18"/>
                <w:szCs w:val="18"/>
              </w:rPr>
            </w:pPr>
            <w:r w:rsidRPr="006B1005">
              <w:rPr>
                <w:rFonts w:ascii="Times New Roman" w:hAnsi="Times New Roman" w:cs="Times New Roman"/>
                <w:sz w:val="18"/>
                <w:szCs w:val="18"/>
              </w:rPr>
              <w:t>100mg tablet oral</w:t>
            </w:r>
          </w:p>
          <w:p w:rsidR="00040D98" w:rsidRPr="006B1005" w:rsidRDefault="00B80ED7" w:rsidP="00040D98">
            <w:pPr>
              <w:ind w:right="-1447"/>
              <w:rPr>
                <w:rFonts w:ascii="Times New Roman" w:hAnsi="Times New Roman" w:cs="Times New Roman"/>
                <w:sz w:val="18"/>
                <w:szCs w:val="18"/>
              </w:rPr>
            </w:pPr>
            <w:r w:rsidRPr="006B1005">
              <w:rPr>
                <w:rFonts w:ascii="Times New Roman" w:hAnsi="Times New Roman" w:cs="Times New Roman"/>
                <w:sz w:val="18"/>
                <w:szCs w:val="18"/>
              </w:rPr>
              <w:t>D</w:t>
            </w:r>
            <w:r w:rsidR="00040D98" w:rsidRPr="006B1005">
              <w:rPr>
                <w:rFonts w:ascii="Times New Roman" w:hAnsi="Times New Roman" w:cs="Times New Roman"/>
                <w:sz w:val="18"/>
                <w:szCs w:val="18"/>
              </w:rPr>
              <w:t>aily</w:t>
            </w:r>
          </w:p>
        </w:tc>
        <w:tc>
          <w:tcPr>
            <w:tcW w:w="2363" w:type="dxa"/>
          </w:tcPr>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CNS: </w:t>
            </w:r>
            <w:r w:rsidRPr="006B1005">
              <w:rPr>
                <w:rFonts w:ascii="Times New Roman" w:hAnsi="Times New Roman" w:cs="Times New Roman"/>
                <w:color w:val="222222"/>
                <w:sz w:val="18"/>
                <w:szCs w:val="18"/>
              </w:rPr>
              <w:t>NEUROLEPTIC MALIGNANT SYNDROME, SUICIDAL THOUGHTS, </w:t>
            </w:r>
            <w:proofErr w:type="spellStart"/>
            <w:r w:rsidRPr="006B1005">
              <w:rPr>
                <w:rFonts w:ascii="Times New Roman" w:hAnsi="Times New Roman" w:cs="Times New Roman"/>
                <w:i/>
                <w:iCs/>
                <w:color w:val="222222"/>
                <w:sz w:val="18"/>
                <w:szCs w:val="18"/>
              </w:rPr>
              <w:t>dizziness</w:t>
            </w:r>
            <w:r w:rsidRPr="006B1005">
              <w:rPr>
                <w:rFonts w:ascii="Times New Roman" w:hAnsi="Times New Roman" w:cs="Times New Roman"/>
                <w:color w:val="222222"/>
                <w:sz w:val="18"/>
                <w:szCs w:val="18"/>
              </w:rPr>
              <w:t>,</w:t>
            </w:r>
            <w:r w:rsidRPr="006B1005">
              <w:rPr>
                <w:rFonts w:ascii="Times New Roman" w:hAnsi="Times New Roman" w:cs="Times New Roman"/>
                <w:i/>
                <w:iCs/>
                <w:color w:val="222222"/>
                <w:sz w:val="18"/>
                <w:szCs w:val="18"/>
              </w:rPr>
              <w:t>drowsiness</w:t>
            </w:r>
            <w:proofErr w:type="spellEnd"/>
            <w:r w:rsidRPr="006B1005">
              <w:rPr>
                <w:rFonts w:ascii="Times New Roman" w:hAnsi="Times New Roman" w:cs="Times New Roman"/>
                <w:color w:val="222222"/>
                <w:sz w:val="18"/>
                <w:szCs w:val="18"/>
              </w:rPr>
              <w:t>, </w:t>
            </w:r>
            <w:r w:rsidRPr="006B1005">
              <w:rPr>
                <w:rFonts w:ascii="Times New Roman" w:hAnsi="Times New Roman" w:cs="Times New Roman"/>
                <w:i/>
                <w:iCs/>
                <w:color w:val="FF0000"/>
                <w:sz w:val="18"/>
                <w:szCs w:val="18"/>
              </w:rPr>
              <w:t>fatigue</w:t>
            </w:r>
            <w:r w:rsidRPr="006B1005">
              <w:rPr>
                <w:rFonts w:ascii="Times New Roman" w:hAnsi="Times New Roman" w:cs="Times New Roman"/>
                <w:color w:val="FF0000"/>
                <w:sz w:val="18"/>
                <w:szCs w:val="18"/>
              </w:rPr>
              <w:t>,</w:t>
            </w:r>
            <w:r w:rsidRPr="006B1005">
              <w:rPr>
                <w:rFonts w:ascii="Times New Roman" w:hAnsi="Times New Roman" w:cs="Times New Roman"/>
                <w:color w:val="222222"/>
                <w:sz w:val="18"/>
                <w:szCs w:val="18"/>
              </w:rPr>
              <w:t> </w:t>
            </w:r>
            <w:r w:rsidRPr="006B1005">
              <w:rPr>
                <w:rFonts w:ascii="Times New Roman" w:hAnsi="Times New Roman" w:cs="Times New Roman"/>
                <w:i/>
                <w:iCs/>
                <w:color w:val="222222"/>
                <w:sz w:val="18"/>
                <w:szCs w:val="18"/>
              </w:rPr>
              <w:t>headache</w:t>
            </w:r>
            <w:r w:rsidRPr="006B1005">
              <w:rPr>
                <w:rFonts w:ascii="Times New Roman" w:hAnsi="Times New Roman" w:cs="Times New Roman"/>
                <w:color w:val="222222"/>
                <w:sz w:val="18"/>
                <w:szCs w:val="18"/>
              </w:rPr>
              <w:t>, </w:t>
            </w:r>
            <w:r w:rsidRPr="006B1005">
              <w:rPr>
                <w:rFonts w:ascii="Times New Roman" w:hAnsi="Times New Roman" w:cs="Times New Roman"/>
                <w:i/>
                <w:iCs/>
                <w:color w:val="222222"/>
                <w:sz w:val="18"/>
                <w:szCs w:val="18"/>
              </w:rPr>
              <w:t>insomnia</w:t>
            </w:r>
            <w:r w:rsidRPr="006B1005">
              <w:rPr>
                <w:rFonts w:ascii="Times New Roman" w:hAnsi="Times New Roman" w:cs="Times New Roman"/>
                <w:color w:val="222222"/>
                <w:sz w:val="18"/>
                <w:szCs w:val="18"/>
              </w:rPr>
              <w:t xml:space="preserve">, agitation, </w:t>
            </w:r>
            <w:r w:rsidRPr="006B1005">
              <w:rPr>
                <w:rFonts w:ascii="Times New Roman" w:hAnsi="Times New Roman" w:cs="Times New Roman"/>
                <w:color w:val="FF0000"/>
                <w:sz w:val="18"/>
                <w:szCs w:val="18"/>
              </w:rPr>
              <w:t>anxiety</w:t>
            </w:r>
            <w:r w:rsidRPr="006B1005">
              <w:rPr>
                <w:rFonts w:ascii="Times New Roman" w:hAnsi="Times New Roman" w:cs="Times New Roman"/>
                <w:color w:val="222222"/>
                <w:sz w:val="18"/>
                <w:szCs w:val="18"/>
              </w:rPr>
              <w:t xml:space="preserve">, confusion, emotional </w:t>
            </w:r>
            <w:proofErr w:type="spellStart"/>
            <w:r w:rsidRPr="006B1005">
              <w:rPr>
                <w:rFonts w:ascii="Times New Roman" w:hAnsi="Times New Roman" w:cs="Times New Roman"/>
                <w:color w:val="222222"/>
                <w:sz w:val="18"/>
                <w:szCs w:val="18"/>
              </w:rPr>
              <w:t>lability</w:t>
            </w:r>
            <w:proofErr w:type="spellEnd"/>
            <w:r w:rsidRPr="006B1005">
              <w:rPr>
                <w:rFonts w:ascii="Times New Roman" w:hAnsi="Times New Roman" w:cs="Times New Roman"/>
                <w:color w:val="222222"/>
                <w:sz w:val="18"/>
                <w:szCs w:val="18"/>
              </w:rPr>
              <w:t>, impaired concentration, manic reaction, nervousness, weakness, yawning</w:t>
            </w:r>
            <w:r w:rsidR="00D85B1E" w:rsidRPr="006B1005">
              <w:rPr>
                <w:rFonts w:ascii="Times New Roman" w:hAnsi="Times New Roman" w:cs="Times New Roman"/>
                <w:color w:val="222222"/>
                <w:sz w:val="18"/>
                <w:szCs w:val="18"/>
              </w:rPr>
              <w:t xml:space="preserve"> </w:t>
            </w:r>
            <w:r w:rsidRPr="006B1005">
              <w:rPr>
                <w:rFonts w:ascii="Times New Roman" w:hAnsi="Times New Roman" w:cs="Times New Roman"/>
                <w:bCs/>
                <w:color w:val="222222"/>
                <w:sz w:val="18"/>
                <w:szCs w:val="18"/>
              </w:rPr>
              <w:t>EENT: </w:t>
            </w:r>
            <w:r w:rsidRPr="006B1005">
              <w:rPr>
                <w:rFonts w:ascii="Times New Roman" w:hAnsi="Times New Roman" w:cs="Times New Roman"/>
                <w:color w:val="222222"/>
                <w:sz w:val="18"/>
                <w:szCs w:val="18"/>
              </w:rPr>
              <w:t>pharyngitis, rhinitis, tinnitus, visual abnormalities</w:t>
            </w:r>
            <w:r w:rsidR="00D85B1E" w:rsidRPr="006B1005">
              <w:rPr>
                <w:rFonts w:ascii="Times New Roman" w:hAnsi="Times New Roman" w:cs="Times New Roman"/>
                <w:color w:val="222222"/>
                <w:sz w:val="18"/>
                <w:szCs w:val="18"/>
              </w:rPr>
              <w:t xml:space="preserve"> </w:t>
            </w:r>
            <w:r w:rsidRPr="006B1005">
              <w:rPr>
                <w:rFonts w:ascii="Times New Roman" w:hAnsi="Times New Roman" w:cs="Times New Roman"/>
                <w:bCs/>
                <w:color w:val="222222"/>
                <w:sz w:val="18"/>
                <w:szCs w:val="18"/>
              </w:rPr>
              <w:t>CV: </w:t>
            </w:r>
            <w:r w:rsidRPr="006B1005">
              <w:rPr>
                <w:rFonts w:ascii="Times New Roman" w:hAnsi="Times New Roman" w:cs="Times New Roman"/>
                <w:color w:val="222222"/>
                <w:sz w:val="18"/>
                <w:szCs w:val="18"/>
              </w:rPr>
              <w:t>chest pain, palpitations</w:t>
            </w:r>
            <w:r w:rsidR="00D85B1E" w:rsidRPr="006B1005">
              <w:rPr>
                <w:rFonts w:ascii="Times New Roman" w:hAnsi="Times New Roman" w:cs="Times New Roman"/>
                <w:color w:val="222222"/>
                <w:sz w:val="18"/>
                <w:szCs w:val="18"/>
              </w:rPr>
              <w:t xml:space="preserve"> </w:t>
            </w:r>
            <w:r w:rsidRPr="006B1005">
              <w:rPr>
                <w:rFonts w:ascii="Times New Roman" w:hAnsi="Times New Roman" w:cs="Times New Roman"/>
                <w:bCs/>
                <w:color w:val="222222"/>
                <w:sz w:val="18"/>
                <w:szCs w:val="18"/>
              </w:rPr>
              <w:t>GI: </w:t>
            </w:r>
            <w:r w:rsidRPr="006B1005">
              <w:rPr>
                <w:rFonts w:ascii="Times New Roman" w:hAnsi="Times New Roman" w:cs="Times New Roman"/>
                <w:i/>
                <w:iCs/>
                <w:color w:val="FF0000"/>
                <w:sz w:val="18"/>
                <w:szCs w:val="18"/>
              </w:rPr>
              <w:t>diarrhea</w:t>
            </w:r>
            <w:r w:rsidRPr="006B1005">
              <w:rPr>
                <w:rFonts w:ascii="Times New Roman" w:hAnsi="Times New Roman" w:cs="Times New Roman"/>
                <w:color w:val="222222"/>
                <w:sz w:val="18"/>
                <w:szCs w:val="18"/>
              </w:rPr>
              <w:t>, </w:t>
            </w:r>
            <w:r w:rsidRPr="006B1005">
              <w:rPr>
                <w:rFonts w:ascii="Times New Roman" w:hAnsi="Times New Roman" w:cs="Times New Roman"/>
                <w:i/>
                <w:iCs/>
                <w:color w:val="222222"/>
                <w:sz w:val="18"/>
                <w:szCs w:val="18"/>
              </w:rPr>
              <w:t>dry mouth</w:t>
            </w:r>
            <w:r w:rsidRPr="006B1005">
              <w:rPr>
                <w:rFonts w:ascii="Times New Roman" w:hAnsi="Times New Roman" w:cs="Times New Roman"/>
                <w:color w:val="222222"/>
                <w:sz w:val="18"/>
                <w:szCs w:val="18"/>
              </w:rPr>
              <w:t>, </w:t>
            </w:r>
            <w:r w:rsidRPr="006B1005">
              <w:rPr>
                <w:rFonts w:ascii="Times New Roman" w:hAnsi="Times New Roman" w:cs="Times New Roman"/>
                <w:i/>
                <w:iCs/>
                <w:color w:val="222222"/>
                <w:sz w:val="18"/>
                <w:szCs w:val="18"/>
              </w:rPr>
              <w:t>nausea</w:t>
            </w:r>
            <w:r w:rsidRPr="006B1005">
              <w:rPr>
                <w:rFonts w:ascii="Times New Roman" w:hAnsi="Times New Roman" w:cs="Times New Roman"/>
                <w:color w:val="222222"/>
                <w:sz w:val="18"/>
                <w:szCs w:val="18"/>
              </w:rPr>
              <w:t>, abdominal pain, altered taste, anorexia, constipation, dyspepsia, flatulence, ↑ appetite, vomiting</w:t>
            </w:r>
            <w:r w:rsidR="00D85B1E" w:rsidRPr="006B1005">
              <w:rPr>
                <w:rFonts w:ascii="Times New Roman" w:hAnsi="Times New Roman" w:cs="Times New Roman"/>
                <w:color w:val="222222"/>
                <w:sz w:val="18"/>
                <w:szCs w:val="18"/>
              </w:rPr>
              <w:t xml:space="preserve"> </w:t>
            </w:r>
            <w:r w:rsidRPr="006B1005">
              <w:rPr>
                <w:rFonts w:ascii="Times New Roman" w:hAnsi="Times New Roman" w:cs="Times New Roman"/>
                <w:bCs/>
                <w:color w:val="222222"/>
                <w:sz w:val="18"/>
                <w:szCs w:val="18"/>
              </w:rPr>
              <w:t>GU: </w:t>
            </w:r>
            <w:r w:rsidRPr="006B1005">
              <w:rPr>
                <w:rFonts w:ascii="Times New Roman" w:hAnsi="Times New Roman" w:cs="Times New Roman"/>
                <w:i/>
                <w:iCs/>
                <w:color w:val="222222"/>
                <w:sz w:val="18"/>
                <w:szCs w:val="18"/>
              </w:rPr>
              <w:t>sexual dysfunction</w:t>
            </w:r>
            <w:r w:rsidRPr="006B1005">
              <w:rPr>
                <w:rFonts w:ascii="Times New Roman" w:hAnsi="Times New Roman" w:cs="Times New Roman"/>
                <w:color w:val="222222"/>
                <w:sz w:val="18"/>
                <w:szCs w:val="18"/>
              </w:rPr>
              <w:t>, menstrual disorders, urinary disorders, urinary frequency</w:t>
            </w:r>
            <w:r w:rsidR="00D85B1E" w:rsidRPr="006B1005">
              <w:rPr>
                <w:rFonts w:ascii="Times New Roman" w:hAnsi="Times New Roman" w:cs="Times New Roman"/>
                <w:color w:val="222222"/>
                <w:sz w:val="18"/>
                <w:szCs w:val="18"/>
              </w:rPr>
              <w:t xml:space="preserve"> </w:t>
            </w:r>
            <w:proofErr w:type="spellStart"/>
            <w:r w:rsidRPr="006B1005">
              <w:rPr>
                <w:rFonts w:ascii="Times New Roman" w:hAnsi="Times New Roman" w:cs="Times New Roman"/>
                <w:bCs/>
                <w:color w:val="222222"/>
                <w:sz w:val="18"/>
                <w:szCs w:val="18"/>
              </w:rPr>
              <w:t>Derm</w:t>
            </w:r>
            <w:proofErr w:type="spellEnd"/>
            <w:r w:rsidRPr="006B1005">
              <w:rPr>
                <w:rFonts w:ascii="Times New Roman" w:hAnsi="Times New Roman" w:cs="Times New Roman"/>
                <w:bCs/>
                <w:color w:val="222222"/>
                <w:sz w:val="18"/>
                <w:szCs w:val="18"/>
              </w:rPr>
              <w:t>: </w:t>
            </w:r>
            <w:r w:rsidRPr="006B1005">
              <w:rPr>
                <w:rFonts w:ascii="Times New Roman" w:hAnsi="Times New Roman" w:cs="Times New Roman"/>
                <w:i/>
                <w:iCs/>
                <w:color w:val="222222"/>
                <w:sz w:val="18"/>
                <w:szCs w:val="18"/>
              </w:rPr>
              <w:t>↑ sweating</w:t>
            </w:r>
            <w:r w:rsidR="00D85B1E" w:rsidRPr="006B1005">
              <w:rPr>
                <w:rFonts w:ascii="Times New Roman" w:hAnsi="Times New Roman" w:cs="Times New Roman"/>
                <w:color w:val="222222"/>
                <w:sz w:val="18"/>
                <w:szCs w:val="18"/>
              </w:rPr>
              <w:t>, hot flashes, rash</w:t>
            </w:r>
            <w:r w:rsidR="006440CC" w:rsidRPr="006B1005">
              <w:rPr>
                <w:rFonts w:ascii="Times New Roman" w:hAnsi="Times New Roman" w:cs="Times New Roman"/>
                <w:color w:val="222222"/>
                <w:sz w:val="18"/>
                <w:szCs w:val="18"/>
              </w:rPr>
              <w:t xml:space="preserve"> </w:t>
            </w:r>
            <w:r w:rsidRPr="006B1005">
              <w:rPr>
                <w:rFonts w:ascii="Times New Roman" w:hAnsi="Times New Roman" w:cs="Times New Roman"/>
                <w:bCs/>
                <w:color w:val="222222"/>
                <w:sz w:val="18"/>
                <w:szCs w:val="18"/>
              </w:rPr>
              <w:t>F and E: </w:t>
            </w:r>
            <w:proofErr w:type="spellStart"/>
            <w:r w:rsidRPr="006B1005">
              <w:rPr>
                <w:rFonts w:ascii="Times New Roman" w:hAnsi="Times New Roman" w:cs="Times New Roman"/>
                <w:color w:val="222222"/>
                <w:sz w:val="18"/>
                <w:szCs w:val="18"/>
              </w:rPr>
              <w:t>hyponatremia</w:t>
            </w:r>
            <w:proofErr w:type="spellEnd"/>
            <w:r w:rsidR="006440CC" w:rsidRPr="006B1005">
              <w:rPr>
                <w:rFonts w:ascii="Times New Roman" w:hAnsi="Times New Roman" w:cs="Times New Roman"/>
                <w:color w:val="222222"/>
                <w:sz w:val="18"/>
                <w:szCs w:val="18"/>
              </w:rPr>
              <w:t xml:space="preserve"> </w:t>
            </w:r>
            <w:r w:rsidRPr="006B1005">
              <w:rPr>
                <w:rFonts w:ascii="Times New Roman" w:hAnsi="Times New Roman" w:cs="Times New Roman"/>
                <w:bCs/>
                <w:color w:val="222222"/>
                <w:sz w:val="18"/>
                <w:szCs w:val="18"/>
              </w:rPr>
              <w:t>MS: </w:t>
            </w:r>
            <w:r w:rsidRPr="006B1005">
              <w:rPr>
                <w:rFonts w:ascii="Times New Roman" w:hAnsi="Times New Roman" w:cs="Times New Roman"/>
                <w:color w:val="222222"/>
                <w:sz w:val="18"/>
                <w:szCs w:val="18"/>
              </w:rPr>
              <w:t>back pain, myalgia</w:t>
            </w:r>
            <w:r w:rsidR="006440CC" w:rsidRPr="006B1005">
              <w:rPr>
                <w:rFonts w:ascii="Times New Roman" w:hAnsi="Times New Roman" w:cs="Times New Roman"/>
                <w:color w:val="222222"/>
                <w:sz w:val="18"/>
                <w:szCs w:val="18"/>
              </w:rPr>
              <w:t xml:space="preserve"> </w:t>
            </w:r>
            <w:proofErr w:type="spellStart"/>
            <w:r w:rsidRPr="006B1005">
              <w:rPr>
                <w:rFonts w:ascii="Times New Roman" w:hAnsi="Times New Roman" w:cs="Times New Roman"/>
                <w:bCs/>
                <w:color w:val="222222"/>
                <w:sz w:val="18"/>
                <w:szCs w:val="18"/>
              </w:rPr>
              <w:t>Neuro</w:t>
            </w:r>
            <w:proofErr w:type="spellEnd"/>
            <w:r w:rsidRPr="006B1005">
              <w:rPr>
                <w:rFonts w:ascii="Times New Roman" w:hAnsi="Times New Roman" w:cs="Times New Roman"/>
                <w:bCs/>
                <w:color w:val="222222"/>
                <w:sz w:val="18"/>
                <w:szCs w:val="18"/>
              </w:rPr>
              <w:t>: </w:t>
            </w:r>
            <w:r w:rsidRPr="006B1005">
              <w:rPr>
                <w:rFonts w:ascii="Times New Roman" w:hAnsi="Times New Roman" w:cs="Times New Roman"/>
                <w:i/>
                <w:iCs/>
                <w:color w:val="222222"/>
                <w:sz w:val="18"/>
                <w:szCs w:val="18"/>
              </w:rPr>
              <w:t>tremor</w:t>
            </w:r>
            <w:r w:rsidRPr="006B1005">
              <w:rPr>
                <w:rFonts w:ascii="Times New Roman" w:hAnsi="Times New Roman" w:cs="Times New Roman"/>
                <w:color w:val="222222"/>
                <w:sz w:val="18"/>
                <w:szCs w:val="18"/>
              </w:rPr>
              <w:t>, hypertonia, hypoesthesia, paresthesia, twitching</w:t>
            </w:r>
            <w:r w:rsidR="006440CC" w:rsidRPr="006B1005">
              <w:rPr>
                <w:rFonts w:ascii="Times New Roman" w:hAnsi="Times New Roman" w:cs="Times New Roman"/>
                <w:color w:val="222222"/>
                <w:sz w:val="18"/>
                <w:szCs w:val="18"/>
              </w:rPr>
              <w:t xml:space="preserve"> </w:t>
            </w:r>
            <w:proofErr w:type="spellStart"/>
            <w:r w:rsidRPr="006B1005">
              <w:rPr>
                <w:rFonts w:ascii="Times New Roman" w:hAnsi="Times New Roman" w:cs="Times New Roman"/>
                <w:bCs/>
                <w:color w:val="222222"/>
                <w:sz w:val="18"/>
                <w:szCs w:val="18"/>
              </w:rPr>
              <w:t>Misc</w:t>
            </w:r>
            <w:proofErr w:type="spellEnd"/>
            <w:r w:rsidRPr="006B1005">
              <w:rPr>
                <w:rFonts w:ascii="Times New Roman" w:hAnsi="Times New Roman" w:cs="Times New Roman"/>
                <w:bCs/>
                <w:color w:val="222222"/>
                <w:sz w:val="18"/>
                <w:szCs w:val="18"/>
              </w:rPr>
              <w:t>: </w:t>
            </w:r>
            <w:r w:rsidRPr="006B1005">
              <w:rPr>
                <w:rFonts w:ascii="Times New Roman" w:hAnsi="Times New Roman" w:cs="Times New Roman"/>
                <w:color w:val="222222"/>
                <w:sz w:val="18"/>
                <w:szCs w:val="18"/>
              </w:rPr>
              <w:t>SEROTONIN SYNDROME, fever, thirst</w:t>
            </w:r>
          </w:p>
          <w:p w:rsidR="00040D98" w:rsidRPr="006B1005" w:rsidRDefault="00040D98" w:rsidP="00040D98">
            <w:pPr>
              <w:ind w:right="-1447"/>
              <w:rPr>
                <w:rFonts w:ascii="Times New Roman" w:hAnsi="Times New Roman" w:cs="Times New Roman"/>
                <w:sz w:val="18"/>
                <w:szCs w:val="18"/>
              </w:rPr>
            </w:pPr>
          </w:p>
        </w:tc>
        <w:tc>
          <w:tcPr>
            <w:tcW w:w="1957" w:type="dxa"/>
          </w:tcPr>
          <w:p w:rsidR="00040D98" w:rsidRPr="006B1005" w:rsidRDefault="00040D98" w:rsidP="00040D98">
            <w:pPr>
              <w:shd w:val="clear" w:color="auto" w:fill="FFFFFF"/>
              <w:ind w:right="446"/>
              <w:rPr>
                <w:rFonts w:ascii="Times New Roman" w:hAnsi="Times New Roman" w:cs="Times New Roman"/>
                <w:color w:val="000000"/>
                <w:sz w:val="18"/>
                <w:szCs w:val="18"/>
              </w:rPr>
            </w:pPr>
            <w:r w:rsidRPr="006B1005">
              <w:rPr>
                <w:rFonts w:ascii="Times New Roman" w:hAnsi="Times New Roman" w:cs="Times New Roman"/>
                <w:color w:val="000000"/>
                <w:sz w:val="18"/>
                <w:szCs w:val="18"/>
              </w:rPr>
              <w:t>Hypersensitivity</w:t>
            </w:r>
          </w:p>
          <w:p w:rsidR="00040D98" w:rsidRPr="006B1005" w:rsidRDefault="00040D98" w:rsidP="00040D98">
            <w:pPr>
              <w:shd w:val="clear" w:color="auto" w:fill="FFFFFF"/>
              <w:ind w:right="446"/>
              <w:rPr>
                <w:rFonts w:ascii="Times New Roman" w:hAnsi="Times New Roman" w:cs="Times New Roman"/>
                <w:color w:val="000000"/>
                <w:sz w:val="18"/>
                <w:szCs w:val="18"/>
              </w:rPr>
            </w:pPr>
            <w:r w:rsidRPr="006B1005">
              <w:rPr>
                <w:rFonts w:ascii="Times New Roman" w:hAnsi="Times New Roman" w:cs="Times New Roman"/>
                <w:color w:val="000000"/>
                <w:sz w:val="18"/>
                <w:szCs w:val="18"/>
              </w:rPr>
              <w:t>Concurrent MAO inhibitor therapy (may result in serious, potentially fatal reactions)</w:t>
            </w:r>
          </w:p>
          <w:p w:rsidR="00040D98" w:rsidRPr="006B1005" w:rsidRDefault="00040D98" w:rsidP="00040D98">
            <w:pPr>
              <w:shd w:val="clear" w:color="auto" w:fill="FFFFFF"/>
              <w:ind w:right="446"/>
              <w:rPr>
                <w:rFonts w:ascii="Times New Roman" w:hAnsi="Times New Roman" w:cs="Times New Roman"/>
                <w:color w:val="000000"/>
                <w:sz w:val="18"/>
                <w:szCs w:val="18"/>
              </w:rPr>
            </w:pPr>
            <w:r w:rsidRPr="006B1005">
              <w:rPr>
                <w:rFonts w:ascii="Times New Roman" w:hAnsi="Times New Roman" w:cs="Times New Roman"/>
                <w:color w:val="000000"/>
                <w:sz w:val="18"/>
                <w:szCs w:val="18"/>
              </w:rPr>
              <w:t xml:space="preserve">Concurrent </w:t>
            </w:r>
            <w:proofErr w:type="spellStart"/>
            <w:r w:rsidRPr="006B1005">
              <w:rPr>
                <w:rFonts w:ascii="Times New Roman" w:hAnsi="Times New Roman" w:cs="Times New Roman"/>
                <w:color w:val="000000"/>
                <w:sz w:val="18"/>
                <w:szCs w:val="18"/>
              </w:rPr>
              <w:t>pimozide</w:t>
            </w:r>
            <w:proofErr w:type="spellEnd"/>
          </w:p>
          <w:p w:rsidR="00040D98" w:rsidRPr="006B1005" w:rsidRDefault="00040D98" w:rsidP="00040D98">
            <w:pPr>
              <w:shd w:val="clear" w:color="auto" w:fill="FFFFFF"/>
              <w:ind w:right="446"/>
              <w:rPr>
                <w:rFonts w:ascii="Times New Roman" w:hAnsi="Times New Roman" w:cs="Times New Roman"/>
                <w:color w:val="000000"/>
                <w:sz w:val="18"/>
                <w:szCs w:val="18"/>
              </w:rPr>
            </w:pPr>
            <w:r w:rsidRPr="006B1005">
              <w:rPr>
                <w:rFonts w:ascii="Times New Roman" w:hAnsi="Times New Roman" w:cs="Times New Roman"/>
                <w:color w:val="000000"/>
                <w:sz w:val="18"/>
                <w:szCs w:val="18"/>
              </w:rPr>
              <w:t>Oral concentrate contains alcohol; avoid in patients with known intolerance</w:t>
            </w:r>
          </w:p>
          <w:p w:rsidR="00040D98" w:rsidRPr="006B1005" w:rsidRDefault="00040D98" w:rsidP="00040D98">
            <w:pPr>
              <w:shd w:val="clear" w:color="auto" w:fill="FFFFFF"/>
              <w:ind w:right="446"/>
              <w:rPr>
                <w:rFonts w:ascii="Times New Roman" w:hAnsi="Times New Roman" w:cs="Times New Roman"/>
                <w:color w:val="222222"/>
                <w:sz w:val="18"/>
                <w:szCs w:val="18"/>
              </w:rPr>
            </w:pPr>
            <w:r w:rsidRPr="006B1005">
              <w:rPr>
                <w:rFonts w:ascii="Times New Roman" w:hAnsi="Times New Roman" w:cs="Times New Roman"/>
                <w:bCs/>
                <w:color w:val="222222"/>
                <w:sz w:val="18"/>
                <w:szCs w:val="18"/>
              </w:rPr>
              <w:t>Use Cautiously in:</w:t>
            </w:r>
          </w:p>
          <w:p w:rsidR="00040D98" w:rsidRPr="006B1005" w:rsidRDefault="00040D98" w:rsidP="00040D98">
            <w:pPr>
              <w:shd w:val="clear" w:color="auto" w:fill="FFFFFF"/>
              <w:ind w:right="446"/>
              <w:rPr>
                <w:rFonts w:ascii="Times New Roman" w:hAnsi="Times New Roman" w:cs="Times New Roman"/>
                <w:color w:val="000000"/>
                <w:sz w:val="18"/>
                <w:szCs w:val="18"/>
              </w:rPr>
            </w:pPr>
            <w:r w:rsidRPr="006B1005">
              <w:rPr>
                <w:rFonts w:ascii="Times New Roman" w:hAnsi="Times New Roman" w:cs="Times New Roman"/>
                <w:color w:val="000000"/>
                <w:sz w:val="18"/>
                <w:szCs w:val="18"/>
              </w:rPr>
              <w:t>Severe hepatic or renal impairment</w:t>
            </w:r>
          </w:p>
          <w:p w:rsidR="00040D98" w:rsidRPr="006B1005" w:rsidRDefault="00040D98" w:rsidP="00040D98">
            <w:pPr>
              <w:ind w:right="-1447"/>
              <w:rPr>
                <w:rFonts w:ascii="Times New Roman" w:hAnsi="Times New Roman" w:cs="Times New Roman"/>
                <w:sz w:val="18"/>
                <w:szCs w:val="18"/>
              </w:rPr>
            </w:pPr>
          </w:p>
        </w:tc>
        <w:tc>
          <w:tcPr>
            <w:tcW w:w="2160" w:type="dxa"/>
          </w:tcPr>
          <w:p w:rsidR="00040D98" w:rsidRPr="006B1005" w:rsidRDefault="00D85B1E" w:rsidP="00040D98">
            <w:pPr>
              <w:rPr>
                <w:rFonts w:ascii="Times New Roman" w:hAnsi="Times New Roman" w:cs="Times New Roman"/>
                <w:color w:val="000000"/>
                <w:sz w:val="18"/>
                <w:szCs w:val="18"/>
                <w:shd w:val="clear" w:color="auto" w:fill="FFFFFF"/>
              </w:rPr>
            </w:pPr>
            <w:r w:rsidRPr="006B1005">
              <w:rPr>
                <w:rFonts w:ascii="Times New Roman" w:hAnsi="Times New Roman" w:cs="Times New Roman"/>
                <w:color w:val="000000"/>
                <w:sz w:val="18"/>
                <w:szCs w:val="18"/>
                <w:shd w:val="clear" w:color="auto" w:fill="FFFFFF"/>
              </w:rPr>
              <w:t xml:space="preserve">Intervention: </w:t>
            </w:r>
            <w:r w:rsidR="00040D98" w:rsidRPr="006B1005">
              <w:rPr>
                <w:rFonts w:ascii="Times New Roman" w:hAnsi="Times New Roman" w:cs="Times New Roman"/>
                <w:color w:val="000000"/>
                <w:sz w:val="18"/>
                <w:szCs w:val="18"/>
                <w:shd w:val="clear" w:color="auto" w:fill="FFFFFF"/>
              </w:rPr>
              <w:t>Assess for suicidal tendencies, especially during early therapy Monitor appetite and nutritional intake. Weigh weekly. Assess for serotonin syndrome</w:t>
            </w:r>
          </w:p>
          <w:p w:rsidR="00040D98" w:rsidRPr="006B1005" w:rsidRDefault="00D85B1E" w:rsidP="00040D98">
            <w:pPr>
              <w:rPr>
                <w:rFonts w:ascii="Times New Roman" w:hAnsi="Times New Roman" w:cs="Times New Roman"/>
                <w:sz w:val="18"/>
                <w:szCs w:val="18"/>
              </w:rPr>
            </w:pPr>
            <w:r w:rsidRPr="006B1005">
              <w:rPr>
                <w:rFonts w:ascii="Times New Roman" w:hAnsi="Times New Roman" w:cs="Times New Roman"/>
                <w:color w:val="000000"/>
                <w:sz w:val="18"/>
                <w:szCs w:val="18"/>
                <w:shd w:val="clear" w:color="auto" w:fill="FFFFFF"/>
              </w:rPr>
              <w:t xml:space="preserve">Teach: </w:t>
            </w:r>
            <w:r w:rsidR="00040D98" w:rsidRPr="006B1005">
              <w:rPr>
                <w:rFonts w:ascii="Times New Roman" w:hAnsi="Times New Roman" w:cs="Times New Roman"/>
                <w:color w:val="000000"/>
                <w:sz w:val="18"/>
                <w:szCs w:val="18"/>
                <w:shd w:val="clear" w:color="auto" w:fill="FFFFFF"/>
              </w:rPr>
              <w:t>Take as directed avoid alcohol</w:t>
            </w:r>
          </w:p>
        </w:tc>
      </w:tr>
    </w:tbl>
    <w:p w:rsidR="00040D98" w:rsidRPr="006B1005" w:rsidRDefault="00040D98" w:rsidP="00040D98">
      <w:pPr>
        <w:ind w:right="-1447"/>
        <w:rPr>
          <w:sz w:val="18"/>
          <w:szCs w:val="18"/>
        </w:rPr>
      </w:pPr>
    </w:p>
    <w:tbl>
      <w:tblPr>
        <w:tblStyle w:val="TableGrid"/>
        <w:tblW w:w="11970" w:type="dxa"/>
        <w:tblInd w:w="-1265" w:type="dxa"/>
        <w:tblLayout w:type="fixed"/>
        <w:tblLook w:val="04A0" w:firstRow="1" w:lastRow="0" w:firstColumn="1" w:lastColumn="0" w:noHBand="0" w:noVBand="1"/>
      </w:tblPr>
      <w:tblGrid>
        <w:gridCol w:w="1350"/>
        <w:gridCol w:w="23"/>
        <w:gridCol w:w="1327"/>
        <w:gridCol w:w="315"/>
        <w:gridCol w:w="1238"/>
        <w:gridCol w:w="337"/>
        <w:gridCol w:w="900"/>
        <w:gridCol w:w="73"/>
        <w:gridCol w:w="2177"/>
        <w:gridCol w:w="563"/>
        <w:gridCol w:w="1507"/>
        <w:gridCol w:w="546"/>
        <w:gridCol w:w="1591"/>
        <w:gridCol w:w="23"/>
      </w:tblGrid>
      <w:tr w:rsidR="00040D98" w:rsidRPr="006B1005" w:rsidTr="006440CC">
        <w:tc>
          <w:tcPr>
            <w:tcW w:w="1350" w:type="dxa"/>
          </w:tcPr>
          <w:p w:rsidR="00040D98" w:rsidRPr="006B1005" w:rsidRDefault="00040D98" w:rsidP="00040D98">
            <w:pPr>
              <w:rPr>
                <w:rFonts w:ascii="Times New Roman" w:hAnsi="Times New Roman" w:cs="Times New Roman"/>
                <w:bCs/>
                <w:color w:val="FF0000"/>
                <w:sz w:val="18"/>
                <w:szCs w:val="18"/>
              </w:rPr>
            </w:pPr>
            <w:proofErr w:type="spellStart"/>
            <w:r w:rsidRPr="006B1005">
              <w:rPr>
                <w:rFonts w:ascii="Times New Roman" w:hAnsi="Times New Roman" w:cs="Times New Roman"/>
                <w:bCs/>
                <w:color w:val="FF0000"/>
                <w:sz w:val="18"/>
                <w:szCs w:val="18"/>
              </w:rPr>
              <w:t>Mometasone</w:t>
            </w:r>
            <w:proofErr w:type="spellEnd"/>
          </w:p>
          <w:p w:rsidR="00040D98" w:rsidRPr="006B1005" w:rsidRDefault="00040D98" w:rsidP="00040D98">
            <w:pPr>
              <w:rPr>
                <w:rFonts w:ascii="Times New Roman" w:hAnsi="Times New Roman" w:cs="Times New Roman"/>
                <w:bCs/>
                <w:color w:val="FF0000"/>
                <w:sz w:val="18"/>
                <w:szCs w:val="18"/>
              </w:rPr>
            </w:pPr>
            <w:proofErr w:type="spellStart"/>
            <w:r w:rsidRPr="006B1005">
              <w:rPr>
                <w:rFonts w:ascii="Times New Roman" w:hAnsi="Times New Roman" w:cs="Times New Roman"/>
                <w:bCs/>
                <w:color w:val="FF0000"/>
                <w:sz w:val="18"/>
                <w:szCs w:val="18"/>
              </w:rPr>
              <w:t>Formoterol</w:t>
            </w:r>
            <w:proofErr w:type="spellEnd"/>
          </w:p>
          <w:p w:rsidR="00040D98" w:rsidRPr="006B1005" w:rsidRDefault="008975D5" w:rsidP="00040D98">
            <w:pPr>
              <w:rPr>
                <w:rFonts w:ascii="Times New Roman" w:hAnsi="Times New Roman" w:cs="Times New Roman"/>
                <w:bCs/>
                <w:sz w:val="18"/>
                <w:szCs w:val="18"/>
              </w:rPr>
            </w:pPr>
            <w:r w:rsidRPr="006B1005">
              <w:rPr>
                <w:rFonts w:ascii="Times New Roman" w:hAnsi="Times New Roman" w:cs="Times New Roman"/>
                <w:bCs/>
                <w:sz w:val="18"/>
                <w:szCs w:val="18"/>
              </w:rPr>
              <w:t>1300</w:t>
            </w:r>
          </w:p>
        </w:tc>
        <w:tc>
          <w:tcPr>
            <w:tcW w:w="1350"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Anti-inflammation</w:t>
            </w:r>
          </w:p>
          <w:p w:rsidR="00040D98" w:rsidRPr="006B1005" w:rsidRDefault="006440CC" w:rsidP="00040D98">
            <w:pPr>
              <w:rPr>
                <w:rFonts w:ascii="Times New Roman" w:hAnsi="Times New Roman" w:cs="Times New Roman"/>
                <w:bCs/>
                <w:sz w:val="18"/>
                <w:szCs w:val="18"/>
              </w:rPr>
            </w:pPr>
            <w:proofErr w:type="spellStart"/>
            <w:r w:rsidRPr="006B1005">
              <w:rPr>
                <w:rFonts w:ascii="Times New Roman" w:hAnsi="Times New Roman" w:cs="Times New Roman"/>
                <w:bCs/>
                <w:sz w:val="18"/>
                <w:szCs w:val="18"/>
              </w:rPr>
              <w:t>c</w:t>
            </w:r>
            <w:r w:rsidR="00040D98" w:rsidRPr="006B1005">
              <w:rPr>
                <w:rFonts w:ascii="Times New Roman" w:hAnsi="Times New Roman" w:cs="Times New Roman"/>
                <w:bCs/>
                <w:sz w:val="18"/>
                <w:szCs w:val="18"/>
              </w:rPr>
              <w:t>ortiosteroids</w:t>
            </w:r>
            <w:proofErr w:type="spellEnd"/>
          </w:p>
        </w:tc>
        <w:tc>
          <w:tcPr>
            <w:tcW w:w="1553"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To maintain patency</w:t>
            </w:r>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 xml:space="preserve">Stabilizes and separates nasal mucosal tissue, prevents </w:t>
            </w:r>
            <w:r w:rsidRPr="006B1005">
              <w:rPr>
                <w:rFonts w:ascii="Times New Roman" w:hAnsi="Times New Roman" w:cs="Times New Roman"/>
                <w:bCs/>
                <w:sz w:val="18"/>
                <w:szCs w:val="18"/>
              </w:rPr>
              <w:lastRenderedPageBreak/>
              <w:t>obstruction caused by adhesions and decreases edema</w:t>
            </w:r>
          </w:p>
        </w:tc>
        <w:tc>
          <w:tcPr>
            <w:tcW w:w="1237"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lastRenderedPageBreak/>
              <w:t>200/5 mcg 2 puffs</w:t>
            </w:r>
          </w:p>
        </w:tc>
        <w:tc>
          <w:tcPr>
            <w:tcW w:w="2250" w:type="dxa"/>
            <w:gridSpan w:val="2"/>
          </w:tcPr>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CNS: </w:t>
            </w:r>
            <w:r w:rsidRPr="006B1005">
              <w:rPr>
                <w:rFonts w:ascii="Times New Roman" w:hAnsi="Times New Roman" w:cs="Times New Roman"/>
                <w:color w:val="222222"/>
                <w:sz w:val="18"/>
                <w:szCs w:val="18"/>
              </w:rPr>
              <w:t>headache</w:t>
            </w:r>
            <w:r w:rsidR="006440CC" w:rsidRPr="006B1005">
              <w:rPr>
                <w:rFonts w:ascii="Times New Roman" w:hAnsi="Times New Roman" w:cs="Times New Roman"/>
                <w:color w:val="222222"/>
                <w:sz w:val="18"/>
                <w:szCs w:val="18"/>
              </w:rPr>
              <w:t xml:space="preserve"> </w:t>
            </w:r>
            <w:proofErr w:type="spellStart"/>
            <w:r w:rsidRPr="006B1005">
              <w:rPr>
                <w:rFonts w:ascii="Times New Roman" w:hAnsi="Times New Roman" w:cs="Times New Roman"/>
                <w:bCs/>
                <w:color w:val="222222"/>
                <w:sz w:val="18"/>
                <w:szCs w:val="18"/>
              </w:rPr>
              <w:t>Resp</w:t>
            </w:r>
            <w:proofErr w:type="spellEnd"/>
            <w:r w:rsidRPr="006B1005">
              <w:rPr>
                <w:rFonts w:ascii="Times New Roman" w:hAnsi="Times New Roman" w:cs="Times New Roman"/>
                <w:bCs/>
                <w:color w:val="222222"/>
                <w:sz w:val="18"/>
                <w:szCs w:val="18"/>
              </w:rPr>
              <w:t>: </w:t>
            </w:r>
            <w:r w:rsidRPr="006B1005">
              <w:rPr>
                <w:rFonts w:ascii="Times New Roman" w:hAnsi="Times New Roman" w:cs="Times New Roman"/>
                <w:i/>
                <w:iCs/>
                <w:color w:val="222222"/>
                <w:sz w:val="18"/>
                <w:szCs w:val="18"/>
              </w:rPr>
              <w:t>sinusitis</w:t>
            </w:r>
            <w:r w:rsidRPr="006B1005">
              <w:rPr>
                <w:rFonts w:ascii="Times New Roman" w:hAnsi="Times New Roman" w:cs="Times New Roman"/>
                <w:color w:val="222222"/>
                <w:sz w:val="18"/>
                <w:szCs w:val="18"/>
              </w:rPr>
              <w:t>, bronchitis</w:t>
            </w:r>
          </w:p>
          <w:p w:rsidR="00040D98" w:rsidRPr="006B1005" w:rsidRDefault="00040D98" w:rsidP="00040D98">
            <w:pPr>
              <w:shd w:val="clear" w:color="auto" w:fill="FFFFFF"/>
              <w:spacing w:after="75"/>
              <w:rPr>
                <w:rFonts w:ascii="Times New Roman" w:hAnsi="Times New Roman" w:cs="Times New Roman"/>
                <w:color w:val="222222"/>
                <w:sz w:val="18"/>
                <w:szCs w:val="18"/>
              </w:rPr>
            </w:pPr>
            <w:proofErr w:type="spellStart"/>
            <w:r w:rsidRPr="006B1005">
              <w:rPr>
                <w:rFonts w:ascii="Times New Roman" w:hAnsi="Times New Roman" w:cs="Times New Roman"/>
                <w:bCs/>
                <w:color w:val="222222"/>
                <w:sz w:val="18"/>
                <w:szCs w:val="18"/>
              </w:rPr>
              <w:t>Misc</w:t>
            </w:r>
            <w:proofErr w:type="spellEnd"/>
            <w:r w:rsidRPr="006B1005">
              <w:rPr>
                <w:rFonts w:ascii="Times New Roman" w:hAnsi="Times New Roman" w:cs="Times New Roman"/>
                <w:bCs/>
                <w:color w:val="222222"/>
                <w:sz w:val="18"/>
                <w:szCs w:val="18"/>
              </w:rPr>
              <w:t>: </w:t>
            </w:r>
            <w:r w:rsidRPr="006B1005">
              <w:rPr>
                <w:rFonts w:ascii="Times New Roman" w:hAnsi="Times New Roman" w:cs="Times New Roman"/>
                <w:color w:val="222222"/>
                <w:sz w:val="18"/>
                <w:szCs w:val="18"/>
              </w:rPr>
              <w:t>TOXIC SHOCK SYNDROME, foreign body reaction</w:t>
            </w:r>
          </w:p>
          <w:p w:rsidR="00040D98" w:rsidRPr="006B1005" w:rsidRDefault="00040D98" w:rsidP="00040D98">
            <w:pPr>
              <w:rPr>
                <w:rFonts w:ascii="Times New Roman" w:hAnsi="Times New Roman" w:cs="Times New Roman"/>
                <w:bCs/>
                <w:sz w:val="18"/>
                <w:szCs w:val="18"/>
              </w:rPr>
            </w:pPr>
          </w:p>
        </w:tc>
        <w:tc>
          <w:tcPr>
            <w:tcW w:w="2070"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 xml:space="preserve">Intolerance to </w:t>
            </w:r>
            <w:proofErr w:type="spellStart"/>
            <w:r w:rsidRPr="006B1005">
              <w:rPr>
                <w:rFonts w:ascii="Times New Roman" w:hAnsi="Times New Roman" w:cs="Times New Roman"/>
                <w:bCs/>
                <w:sz w:val="18"/>
                <w:szCs w:val="18"/>
              </w:rPr>
              <w:t>mometasone</w:t>
            </w:r>
            <w:proofErr w:type="spellEnd"/>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 xml:space="preserve">Hypersensitivity to co-polymers </w:t>
            </w:r>
          </w:p>
        </w:tc>
        <w:tc>
          <w:tcPr>
            <w:tcW w:w="2160" w:type="dxa"/>
            <w:gridSpan w:val="3"/>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Intervention: Monitor degree of nasal stuffiness, amount, and color of nasal discharge and frequency of sneezing</w:t>
            </w:r>
          </w:p>
          <w:p w:rsidR="00DF6053" w:rsidRPr="006B1005" w:rsidRDefault="00DF6053" w:rsidP="00040D98">
            <w:pPr>
              <w:rPr>
                <w:rFonts w:ascii="Times New Roman" w:hAnsi="Times New Roman" w:cs="Times New Roman"/>
                <w:bCs/>
                <w:sz w:val="18"/>
                <w:szCs w:val="18"/>
              </w:rPr>
            </w:pPr>
            <w:r w:rsidRPr="006B1005">
              <w:rPr>
                <w:rFonts w:ascii="Times New Roman" w:hAnsi="Times New Roman" w:cs="Times New Roman"/>
                <w:bCs/>
                <w:sz w:val="18"/>
                <w:szCs w:val="18"/>
              </w:rPr>
              <w:t>Teach use as directed</w:t>
            </w:r>
          </w:p>
        </w:tc>
      </w:tr>
      <w:tr w:rsidR="00040D98" w:rsidRPr="006B1005" w:rsidTr="006440CC">
        <w:tc>
          <w:tcPr>
            <w:tcW w:w="1373"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lastRenderedPageBreak/>
              <w:t>Valsartan</w:t>
            </w:r>
          </w:p>
          <w:p w:rsidR="00040D98" w:rsidRPr="006B1005" w:rsidRDefault="00040D98" w:rsidP="00040D98">
            <w:pPr>
              <w:rPr>
                <w:rFonts w:ascii="Times New Roman" w:hAnsi="Times New Roman" w:cs="Times New Roman"/>
                <w:bCs/>
                <w:sz w:val="18"/>
                <w:szCs w:val="18"/>
              </w:rPr>
            </w:pPr>
            <w:proofErr w:type="spellStart"/>
            <w:r w:rsidRPr="006B1005">
              <w:rPr>
                <w:rFonts w:ascii="Times New Roman" w:hAnsi="Times New Roman" w:cs="Times New Roman"/>
                <w:bCs/>
                <w:sz w:val="18"/>
                <w:szCs w:val="18"/>
              </w:rPr>
              <w:t>Diovan</w:t>
            </w:r>
            <w:proofErr w:type="spellEnd"/>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0900</w:t>
            </w:r>
          </w:p>
        </w:tc>
        <w:tc>
          <w:tcPr>
            <w:tcW w:w="1327" w:type="dxa"/>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Anti-hypertensive</w:t>
            </w:r>
          </w:p>
        </w:tc>
        <w:tc>
          <w:tcPr>
            <w:tcW w:w="1553"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sz w:val="18"/>
                <w:szCs w:val="18"/>
                <w:shd w:val="clear" w:color="auto" w:fill="FFFFFF"/>
              </w:rPr>
              <w:t>Blocks the vasoconstrictor and aldosterone-secreting effects of angiotensin II at various receptor sites, including vascular smooth muscle and the adrenal glands.</w:t>
            </w:r>
          </w:p>
        </w:tc>
        <w:tc>
          <w:tcPr>
            <w:tcW w:w="1237"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160 mg tablet oral once a day</w:t>
            </w:r>
          </w:p>
        </w:tc>
        <w:tc>
          <w:tcPr>
            <w:tcW w:w="2250" w:type="dxa"/>
            <w:gridSpan w:val="2"/>
          </w:tcPr>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CNS: </w:t>
            </w:r>
            <w:r w:rsidRPr="006B1005">
              <w:rPr>
                <w:rFonts w:ascii="Times New Roman" w:hAnsi="Times New Roman" w:cs="Times New Roman"/>
                <w:i/>
                <w:iCs/>
                <w:color w:val="222222"/>
                <w:sz w:val="18"/>
                <w:szCs w:val="18"/>
              </w:rPr>
              <w:t>dizziness</w:t>
            </w:r>
            <w:r w:rsidRPr="006B1005">
              <w:rPr>
                <w:rFonts w:ascii="Times New Roman" w:hAnsi="Times New Roman" w:cs="Times New Roman"/>
                <w:color w:val="222222"/>
                <w:sz w:val="18"/>
                <w:szCs w:val="18"/>
              </w:rPr>
              <w:t>, fatigue, headache</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CV: </w:t>
            </w:r>
            <w:r w:rsidRPr="006B1005">
              <w:rPr>
                <w:rFonts w:ascii="Times New Roman" w:hAnsi="Times New Roman" w:cs="Times New Roman"/>
                <w:color w:val="222222"/>
                <w:sz w:val="18"/>
                <w:szCs w:val="18"/>
              </w:rPr>
              <w:t>edema, hypotension</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EENT: </w:t>
            </w:r>
            <w:r w:rsidRPr="006B1005">
              <w:rPr>
                <w:rFonts w:ascii="Times New Roman" w:hAnsi="Times New Roman" w:cs="Times New Roman"/>
                <w:color w:val="222222"/>
                <w:sz w:val="18"/>
                <w:szCs w:val="18"/>
              </w:rPr>
              <w:t>pharyngitis, rhinitis, sinusitis</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F and E: </w:t>
            </w:r>
            <w:r w:rsidRPr="006B1005">
              <w:rPr>
                <w:rFonts w:ascii="Times New Roman" w:hAnsi="Times New Roman" w:cs="Times New Roman"/>
                <w:color w:val="222222"/>
                <w:sz w:val="18"/>
                <w:szCs w:val="18"/>
              </w:rPr>
              <w:t>hyperkalemia</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GI: </w:t>
            </w:r>
            <w:r w:rsidRPr="006B1005">
              <w:rPr>
                <w:rFonts w:ascii="Times New Roman" w:hAnsi="Times New Roman" w:cs="Times New Roman"/>
                <w:color w:val="222222"/>
                <w:sz w:val="18"/>
                <w:szCs w:val="18"/>
              </w:rPr>
              <w:t>abdominal pain, diarrhea, nausea</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GU: </w:t>
            </w:r>
            <w:r w:rsidRPr="006B1005">
              <w:rPr>
                <w:rFonts w:ascii="Times New Roman" w:hAnsi="Times New Roman" w:cs="Times New Roman"/>
                <w:color w:val="222222"/>
                <w:sz w:val="18"/>
                <w:szCs w:val="18"/>
              </w:rPr>
              <w:t>impaired renal function</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MS: </w:t>
            </w:r>
            <w:r w:rsidRPr="006B1005">
              <w:rPr>
                <w:rFonts w:ascii="Times New Roman" w:hAnsi="Times New Roman" w:cs="Times New Roman"/>
                <w:color w:val="222222"/>
                <w:sz w:val="18"/>
                <w:szCs w:val="18"/>
              </w:rPr>
              <w:t>arthralgia, back pain</w:t>
            </w:r>
          </w:p>
          <w:p w:rsidR="00040D98" w:rsidRPr="006B1005" w:rsidRDefault="00040D98" w:rsidP="00040D98">
            <w:pPr>
              <w:shd w:val="clear" w:color="auto" w:fill="FFFFFF"/>
              <w:spacing w:after="75"/>
              <w:rPr>
                <w:rFonts w:ascii="Times New Roman" w:hAnsi="Times New Roman" w:cs="Times New Roman"/>
                <w:color w:val="222222"/>
                <w:sz w:val="18"/>
                <w:szCs w:val="18"/>
              </w:rPr>
            </w:pPr>
            <w:proofErr w:type="spellStart"/>
            <w:r w:rsidRPr="006B1005">
              <w:rPr>
                <w:rFonts w:ascii="Times New Roman" w:hAnsi="Times New Roman" w:cs="Times New Roman"/>
                <w:bCs/>
                <w:color w:val="222222"/>
                <w:sz w:val="18"/>
                <w:szCs w:val="18"/>
              </w:rPr>
              <w:t>Misc</w:t>
            </w:r>
            <w:proofErr w:type="spellEnd"/>
            <w:r w:rsidRPr="006B1005">
              <w:rPr>
                <w:rFonts w:ascii="Times New Roman" w:hAnsi="Times New Roman" w:cs="Times New Roman"/>
                <w:bCs/>
                <w:color w:val="222222"/>
                <w:sz w:val="18"/>
                <w:szCs w:val="18"/>
              </w:rPr>
              <w:t>: </w:t>
            </w:r>
            <w:r w:rsidRPr="006B1005">
              <w:rPr>
                <w:rFonts w:ascii="Times New Roman" w:hAnsi="Times New Roman" w:cs="Times New Roman"/>
                <w:color w:val="222222"/>
                <w:sz w:val="18"/>
                <w:szCs w:val="18"/>
              </w:rPr>
              <w:t>ANGIOEDEMA</w:t>
            </w:r>
          </w:p>
          <w:p w:rsidR="00040D98" w:rsidRPr="006B1005" w:rsidRDefault="00040D98" w:rsidP="00040D98">
            <w:pPr>
              <w:rPr>
                <w:rFonts w:ascii="Times New Roman" w:hAnsi="Times New Roman" w:cs="Times New Roman"/>
                <w:bCs/>
                <w:sz w:val="18"/>
                <w:szCs w:val="18"/>
              </w:rPr>
            </w:pPr>
          </w:p>
        </w:tc>
        <w:tc>
          <w:tcPr>
            <w:tcW w:w="2070"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Hypersensitivity</w:t>
            </w:r>
          </w:p>
          <w:p w:rsidR="00040D98" w:rsidRPr="006B1005" w:rsidRDefault="00040D98" w:rsidP="00040D98">
            <w:pPr>
              <w:rPr>
                <w:rFonts w:ascii="Times New Roman" w:hAnsi="Times New Roman" w:cs="Times New Roman"/>
                <w:bCs/>
                <w:sz w:val="18"/>
                <w:szCs w:val="18"/>
              </w:rPr>
            </w:pPr>
          </w:p>
        </w:tc>
        <w:tc>
          <w:tcPr>
            <w:tcW w:w="2160" w:type="dxa"/>
            <w:gridSpan w:val="3"/>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Intervention: Assess BP and angioedema. Monitor renal labs BUN and creatinine.</w:t>
            </w:r>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sz w:val="18"/>
                <w:szCs w:val="18"/>
              </w:rPr>
              <w:t>Teach to take meds as directed. Orthostatic hypotension.</w:t>
            </w:r>
          </w:p>
          <w:p w:rsidR="00040D98" w:rsidRPr="006B1005" w:rsidRDefault="00040D98" w:rsidP="00040D98">
            <w:pPr>
              <w:rPr>
                <w:rFonts w:ascii="Times New Roman" w:hAnsi="Times New Roman" w:cs="Times New Roman"/>
                <w:bCs/>
                <w:sz w:val="18"/>
                <w:szCs w:val="18"/>
              </w:rPr>
            </w:pPr>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color w:val="FF0000"/>
                <w:sz w:val="18"/>
                <w:szCs w:val="18"/>
              </w:rPr>
              <w:t>Patient had high BUN and creatinine levels</w:t>
            </w:r>
          </w:p>
        </w:tc>
      </w:tr>
      <w:tr w:rsidR="00040D98" w:rsidRPr="006B1005" w:rsidTr="006440CC">
        <w:trPr>
          <w:trHeight w:val="3995"/>
        </w:trPr>
        <w:tc>
          <w:tcPr>
            <w:tcW w:w="1373"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Levothyroxine</w:t>
            </w:r>
          </w:p>
          <w:p w:rsidR="00040D98" w:rsidRPr="006B1005" w:rsidRDefault="00040D98" w:rsidP="00040D98">
            <w:pPr>
              <w:rPr>
                <w:rFonts w:ascii="Times New Roman" w:hAnsi="Times New Roman" w:cs="Times New Roman"/>
                <w:bCs/>
                <w:sz w:val="18"/>
                <w:szCs w:val="18"/>
              </w:rPr>
            </w:pPr>
            <w:proofErr w:type="spellStart"/>
            <w:r w:rsidRPr="006B1005">
              <w:rPr>
                <w:rFonts w:ascii="Times New Roman" w:hAnsi="Times New Roman" w:cs="Times New Roman"/>
                <w:bCs/>
                <w:sz w:val="18"/>
                <w:szCs w:val="18"/>
              </w:rPr>
              <w:t>Levoxyl</w:t>
            </w:r>
            <w:proofErr w:type="spellEnd"/>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0900</w:t>
            </w:r>
          </w:p>
        </w:tc>
        <w:tc>
          <w:tcPr>
            <w:tcW w:w="1327" w:type="dxa"/>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Thyroid hormone</w:t>
            </w:r>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Replacement of or supplementation to endogenous thyroid hormones</w:t>
            </w:r>
          </w:p>
        </w:tc>
        <w:tc>
          <w:tcPr>
            <w:tcW w:w="1553" w:type="dxa"/>
            <w:gridSpan w:val="2"/>
          </w:tcPr>
          <w:p w:rsidR="00040D98" w:rsidRPr="006B1005" w:rsidRDefault="00040D98" w:rsidP="00040D98">
            <w:pPr>
              <w:shd w:val="clear" w:color="auto" w:fill="FFFFFF"/>
              <w:ind w:right="450"/>
              <w:rPr>
                <w:rFonts w:ascii="Times New Roman" w:hAnsi="Times New Roman" w:cs="Times New Roman"/>
                <w:color w:val="000000"/>
                <w:sz w:val="18"/>
                <w:szCs w:val="18"/>
              </w:rPr>
            </w:pPr>
            <w:r w:rsidRPr="006B1005">
              <w:rPr>
                <w:rFonts w:ascii="Times New Roman" w:hAnsi="Times New Roman" w:cs="Times New Roman"/>
                <w:color w:val="000000"/>
                <w:sz w:val="18"/>
                <w:szCs w:val="18"/>
              </w:rPr>
              <w:t>Thyroid supplementation in hypothyroidism.</w:t>
            </w:r>
          </w:p>
          <w:p w:rsidR="00040D98" w:rsidRPr="006B1005" w:rsidRDefault="00040D98" w:rsidP="00040D98">
            <w:pPr>
              <w:shd w:val="clear" w:color="auto" w:fill="FFFFFF"/>
              <w:ind w:right="450"/>
              <w:rPr>
                <w:rFonts w:ascii="Times New Roman" w:hAnsi="Times New Roman" w:cs="Times New Roman"/>
                <w:color w:val="000000"/>
                <w:sz w:val="18"/>
                <w:szCs w:val="18"/>
              </w:rPr>
            </w:pPr>
            <w:r w:rsidRPr="006B1005">
              <w:rPr>
                <w:rFonts w:ascii="Times New Roman" w:hAnsi="Times New Roman" w:cs="Times New Roman"/>
                <w:color w:val="000000"/>
                <w:sz w:val="18"/>
                <w:szCs w:val="18"/>
              </w:rPr>
              <w:t xml:space="preserve">Treatment or suppression of </w:t>
            </w:r>
            <w:proofErr w:type="spellStart"/>
            <w:r w:rsidRPr="006B1005">
              <w:rPr>
                <w:rFonts w:ascii="Times New Roman" w:hAnsi="Times New Roman" w:cs="Times New Roman"/>
                <w:color w:val="000000"/>
                <w:sz w:val="18"/>
                <w:szCs w:val="18"/>
              </w:rPr>
              <w:t>euthyroid</w:t>
            </w:r>
            <w:proofErr w:type="spellEnd"/>
            <w:r w:rsidRPr="006B1005">
              <w:rPr>
                <w:rFonts w:ascii="Times New Roman" w:hAnsi="Times New Roman" w:cs="Times New Roman"/>
                <w:color w:val="000000"/>
                <w:sz w:val="18"/>
                <w:szCs w:val="18"/>
              </w:rPr>
              <w:t xml:space="preserve"> goiters.</w:t>
            </w:r>
          </w:p>
          <w:p w:rsidR="00040D98" w:rsidRPr="006B1005" w:rsidRDefault="00040D98" w:rsidP="00040D98">
            <w:pPr>
              <w:shd w:val="clear" w:color="auto" w:fill="FFFFFF"/>
              <w:ind w:right="450"/>
              <w:rPr>
                <w:rFonts w:ascii="Times New Roman" w:hAnsi="Times New Roman" w:cs="Times New Roman"/>
                <w:color w:val="000000"/>
                <w:sz w:val="18"/>
                <w:szCs w:val="18"/>
              </w:rPr>
            </w:pPr>
            <w:r w:rsidRPr="006B1005">
              <w:rPr>
                <w:rFonts w:ascii="Times New Roman" w:hAnsi="Times New Roman" w:cs="Times New Roman"/>
                <w:color w:val="000000"/>
                <w:sz w:val="18"/>
                <w:szCs w:val="18"/>
              </w:rPr>
              <w:t xml:space="preserve">Adjunctive treatment for </w:t>
            </w:r>
            <w:proofErr w:type="spellStart"/>
            <w:r w:rsidRPr="006B1005">
              <w:rPr>
                <w:rFonts w:ascii="Times New Roman" w:hAnsi="Times New Roman" w:cs="Times New Roman"/>
                <w:color w:val="000000"/>
                <w:sz w:val="18"/>
                <w:szCs w:val="18"/>
              </w:rPr>
              <w:t>thyrotropin</w:t>
            </w:r>
            <w:proofErr w:type="spellEnd"/>
            <w:r w:rsidRPr="006B1005">
              <w:rPr>
                <w:rFonts w:ascii="Times New Roman" w:hAnsi="Times New Roman" w:cs="Times New Roman"/>
                <w:color w:val="000000"/>
                <w:sz w:val="18"/>
                <w:szCs w:val="18"/>
              </w:rPr>
              <w:t>-dependent thyroid cancer.</w:t>
            </w:r>
          </w:p>
          <w:p w:rsidR="00040D98" w:rsidRPr="006B1005" w:rsidRDefault="00040D98" w:rsidP="00040D98">
            <w:pPr>
              <w:rPr>
                <w:rFonts w:ascii="Times New Roman" w:hAnsi="Times New Roman" w:cs="Times New Roman"/>
                <w:bCs/>
                <w:sz w:val="18"/>
                <w:szCs w:val="18"/>
              </w:rPr>
            </w:pPr>
          </w:p>
        </w:tc>
        <w:tc>
          <w:tcPr>
            <w:tcW w:w="1237"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88 mcg tablet once daily</w:t>
            </w:r>
          </w:p>
        </w:tc>
        <w:tc>
          <w:tcPr>
            <w:tcW w:w="2250" w:type="dxa"/>
            <w:gridSpan w:val="2"/>
          </w:tcPr>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CNS: </w:t>
            </w:r>
            <w:r w:rsidRPr="006B1005">
              <w:rPr>
                <w:rFonts w:ascii="Times New Roman" w:hAnsi="Times New Roman" w:cs="Times New Roman"/>
                <w:color w:val="222222"/>
                <w:sz w:val="18"/>
                <w:szCs w:val="18"/>
              </w:rPr>
              <w:t>headache, insomnia, irritability</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CV: </w:t>
            </w:r>
            <w:r w:rsidRPr="006B1005">
              <w:rPr>
                <w:rFonts w:ascii="Times New Roman" w:hAnsi="Times New Roman" w:cs="Times New Roman"/>
                <w:color w:val="222222"/>
                <w:sz w:val="18"/>
                <w:szCs w:val="18"/>
              </w:rPr>
              <w:t>angina pectoris, arrhythmias, tachycardia</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GI: </w:t>
            </w:r>
            <w:r w:rsidRPr="006B1005">
              <w:rPr>
                <w:rFonts w:ascii="Times New Roman" w:hAnsi="Times New Roman" w:cs="Times New Roman"/>
                <w:color w:val="222222"/>
                <w:sz w:val="18"/>
                <w:szCs w:val="18"/>
              </w:rPr>
              <w:t>abdominal cramps, diarrhea, vomiting</w:t>
            </w:r>
          </w:p>
          <w:p w:rsidR="00040D98" w:rsidRPr="006B1005" w:rsidRDefault="00040D98" w:rsidP="00040D98">
            <w:pPr>
              <w:shd w:val="clear" w:color="auto" w:fill="FFFFFF"/>
              <w:spacing w:after="75"/>
              <w:rPr>
                <w:rFonts w:ascii="Times New Roman" w:hAnsi="Times New Roman" w:cs="Times New Roman"/>
                <w:color w:val="222222"/>
                <w:sz w:val="18"/>
                <w:szCs w:val="18"/>
              </w:rPr>
            </w:pPr>
            <w:proofErr w:type="spellStart"/>
            <w:r w:rsidRPr="006B1005">
              <w:rPr>
                <w:rFonts w:ascii="Times New Roman" w:hAnsi="Times New Roman" w:cs="Times New Roman"/>
                <w:bCs/>
                <w:color w:val="222222"/>
                <w:sz w:val="18"/>
                <w:szCs w:val="18"/>
              </w:rPr>
              <w:t>Derm</w:t>
            </w:r>
            <w:proofErr w:type="spellEnd"/>
            <w:r w:rsidRPr="006B1005">
              <w:rPr>
                <w:rFonts w:ascii="Times New Roman" w:hAnsi="Times New Roman" w:cs="Times New Roman"/>
                <w:bCs/>
                <w:color w:val="222222"/>
                <w:sz w:val="18"/>
                <w:szCs w:val="18"/>
              </w:rPr>
              <w:t>: </w:t>
            </w:r>
            <w:r w:rsidRPr="006B1005">
              <w:rPr>
                <w:rFonts w:ascii="Times New Roman" w:hAnsi="Times New Roman" w:cs="Times New Roman"/>
                <w:color w:val="222222"/>
                <w:sz w:val="18"/>
                <w:szCs w:val="18"/>
              </w:rPr>
              <w:t>sweating</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Endo: </w:t>
            </w:r>
            <w:r w:rsidRPr="006B1005">
              <w:rPr>
                <w:rFonts w:ascii="Times New Roman" w:hAnsi="Times New Roman" w:cs="Times New Roman"/>
                <w:color w:val="222222"/>
                <w:sz w:val="18"/>
                <w:szCs w:val="18"/>
              </w:rPr>
              <w:t>hyperthyroidism, menstrual irregularities</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Metabolic: </w:t>
            </w:r>
            <w:r w:rsidRPr="006B1005">
              <w:rPr>
                <w:rFonts w:ascii="Times New Roman" w:hAnsi="Times New Roman" w:cs="Times New Roman"/>
                <w:color w:val="222222"/>
                <w:sz w:val="18"/>
                <w:szCs w:val="18"/>
              </w:rPr>
              <w:t>heat intolerance, weight loss</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MS: </w:t>
            </w:r>
            <w:r w:rsidRPr="006B1005">
              <w:rPr>
                <w:rFonts w:ascii="Times New Roman" w:hAnsi="Times New Roman" w:cs="Times New Roman"/>
                <w:color w:val="222222"/>
                <w:sz w:val="18"/>
                <w:szCs w:val="18"/>
              </w:rPr>
              <w:t>accelerated bone maturation in children</w:t>
            </w:r>
          </w:p>
          <w:p w:rsidR="00040D98" w:rsidRPr="006B1005" w:rsidRDefault="00040D98" w:rsidP="00040D98">
            <w:pPr>
              <w:rPr>
                <w:rFonts w:ascii="Times New Roman" w:hAnsi="Times New Roman" w:cs="Times New Roman"/>
                <w:bCs/>
                <w:sz w:val="18"/>
                <w:szCs w:val="18"/>
              </w:rPr>
            </w:pPr>
          </w:p>
        </w:tc>
        <w:tc>
          <w:tcPr>
            <w:tcW w:w="2070"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Hypersensitivity</w:t>
            </w:r>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Recent MI</w:t>
            </w:r>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Hyperthyroidism</w:t>
            </w:r>
          </w:p>
        </w:tc>
        <w:tc>
          <w:tcPr>
            <w:tcW w:w="2160" w:type="dxa"/>
            <w:gridSpan w:val="3"/>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 xml:space="preserve">Intervention: Assess apical pulse and BP. Monitor thyroid tests. TSH and </w:t>
            </w:r>
            <w:proofErr w:type="spellStart"/>
            <w:r w:rsidRPr="006B1005">
              <w:rPr>
                <w:rFonts w:ascii="Times New Roman" w:hAnsi="Times New Roman" w:cs="Times New Roman"/>
                <w:bCs/>
                <w:sz w:val="18"/>
                <w:szCs w:val="18"/>
              </w:rPr>
              <w:t>Thyroxine</w:t>
            </w:r>
            <w:proofErr w:type="spellEnd"/>
            <w:r w:rsidRPr="006B1005">
              <w:rPr>
                <w:rFonts w:ascii="Times New Roman" w:hAnsi="Times New Roman" w:cs="Times New Roman"/>
                <w:bCs/>
                <w:sz w:val="18"/>
                <w:szCs w:val="18"/>
              </w:rPr>
              <w:t>.</w:t>
            </w:r>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Teach patient to take medication as directed at the same time each day.</w:t>
            </w:r>
          </w:p>
          <w:p w:rsidR="00040D98" w:rsidRPr="006B1005" w:rsidRDefault="00040D98" w:rsidP="00040D98">
            <w:pPr>
              <w:rPr>
                <w:rFonts w:ascii="Times New Roman" w:hAnsi="Times New Roman" w:cs="Times New Roman"/>
                <w:bCs/>
                <w:sz w:val="18"/>
                <w:szCs w:val="18"/>
              </w:rPr>
            </w:pPr>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color w:val="FF0000"/>
                <w:sz w:val="18"/>
                <w:szCs w:val="18"/>
              </w:rPr>
              <w:t>Lab results were normal for patient</w:t>
            </w:r>
            <w:r w:rsidRPr="006B1005">
              <w:rPr>
                <w:rFonts w:ascii="Times New Roman" w:hAnsi="Times New Roman" w:cs="Times New Roman"/>
                <w:bCs/>
                <w:sz w:val="18"/>
                <w:szCs w:val="18"/>
              </w:rPr>
              <w:t>.</w:t>
            </w:r>
          </w:p>
        </w:tc>
      </w:tr>
      <w:tr w:rsidR="00040D98" w:rsidRPr="006B1005" w:rsidTr="006440CC">
        <w:tc>
          <w:tcPr>
            <w:tcW w:w="1373"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 xml:space="preserve">Insulin </w:t>
            </w:r>
            <w:proofErr w:type="spellStart"/>
            <w:r w:rsidRPr="006B1005">
              <w:rPr>
                <w:rFonts w:ascii="Times New Roman" w:hAnsi="Times New Roman" w:cs="Times New Roman"/>
                <w:bCs/>
                <w:sz w:val="18"/>
                <w:szCs w:val="18"/>
              </w:rPr>
              <w:t>Detemir</w:t>
            </w:r>
            <w:proofErr w:type="spellEnd"/>
          </w:p>
          <w:p w:rsidR="00040D98" w:rsidRPr="006B1005" w:rsidRDefault="00040D98" w:rsidP="00040D98">
            <w:pPr>
              <w:rPr>
                <w:rFonts w:ascii="Times New Roman" w:hAnsi="Times New Roman" w:cs="Times New Roman"/>
                <w:bCs/>
                <w:sz w:val="18"/>
                <w:szCs w:val="18"/>
              </w:rPr>
            </w:pPr>
            <w:proofErr w:type="spellStart"/>
            <w:r w:rsidRPr="006B1005">
              <w:rPr>
                <w:rFonts w:ascii="Times New Roman" w:hAnsi="Times New Roman" w:cs="Times New Roman"/>
                <w:bCs/>
                <w:sz w:val="18"/>
                <w:szCs w:val="18"/>
              </w:rPr>
              <w:t>Levemir</w:t>
            </w:r>
            <w:proofErr w:type="spellEnd"/>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0900</w:t>
            </w:r>
          </w:p>
          <w:p w:rsidR="00040D98" w:rsidRPr="006B1005" w:rsidRDefault="00040D98" w:rsidP="00040D98">
            <w:pPr>
              <w:rPr>
                <w:rFonts w:ascii="Times New Roman" w:hAnsi="Times New Roman" w:cs="Times New Roman"/>
                <w:bCs/>
                <w:sz w:val="18"/>
                <w:szCs w:val="18"/>
              </w:rPr>
            </w:pPr>
          </w:p>
        </w:tc>
        <w:tc>
          <w:tcPr>
            <w:tcW w:w="1327" w:type="dxa"/>
          </w:tcPr>
          <w:p w:rsidR="00040D98" w:rsidRPr="006B1005" w:rsidRDefault="00040D98" w:rsidP="00040D98">
            <w:pPr>
              <w:rPr>
                <w:rFonts w:ascii="Times New Roman" w:hAnsi="Times New Roman" w:cs="Times New Roman"/>
                <w:bCs/>
                <w:sz w:val="18"/>
                <w:szCs w:val="18"/>
              </w:rPr>
            </w:pPr>
            <w:proofErr w:type="spellStart"/>
            <w:r w:rsidRPr="006B1005">
              <w:rPr>
                <w:rFonts w:ascii="Times New Roman" w:hAnsi="Times New Roman" w:cs="Times New Roman"/>
                <w:bCs/>
                <w:sz w:val="18"/>
                <w:szCs w:val="18"/>
              </w:rPr>
              <w:t>Antidiabetic</w:t>
            </w:r>
            <w:proofErr w:type="spellEnd"/>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Hormone</w:t>
            </w:r>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Lowers blood glucose</w:t>
            </w:r>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Long acting</w:t>
            </w:r>
          </w:p>
        </w:tc>
        <w:tc>
          <w:tcPr>
            <w:tcW w:w="1553"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Control of hyperglycemia in patients with type 1 or type 2 diabetes mellitus.</w:t>
            </w:r>
          </w:p>
        </w:tc>
        <w:tc>
          <w:tcPr>
            <w:tcW w:w="1237" w:type="dxa"/>
            <w:gridSpan w:val="2"/>
          </w:tcPr>
          <w:p w:rsidR="00040D98" w:rsidRPr="006B1005" w:rsidRDefault="00040D98" w:rsidP="00040D98">
            <w:pPr>
              <w:rPr>
                <w:rFonts w:ascii="Times New Roman" w:hAnsi="Times New Roman" w:cs="Times New Roman"/>
                <w:bCs/>
                <w:sz w:val="18"/>
                <w:szCs w:val="18"/>
              </w:rPr>
            </w:pPr>
          </w:p>
        </w:tc>
        <w:tc>
          <w:tcPr>
            <w:tcW w:w="2250" w:type="dxa"/>
            <w:gridSpan w:val="2"/>
          </w:tcPr>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Endo: </w:t>
            </w:r>
            <w:r w:rsidRPr="006B1005">
              <w:rPr>
                <w:rFonts w:ascii="Times New Roman" w:hAnsi="Times New Roman" w:cs="Times New Roman"/>
                <w:color w:val="222222"/>
                <w:sz w:val="18"/>
                <w:szCs w:val="18"/>
              </w:rPr>
              <w:t>HYPOGLYCEMIA</w:t>
            </w:r>
          </w:p>
          <w:p w:rsidR="00040D98" w:rsidRPr="006B1005" w:rsidRDefault="00040D98" w:rsidP="00040D98">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Local: </w:t>
            </w:r>
            <w:proofErr w:type="spellStart"/>
            <w:r w:rsidRPr="006B1005">
              <w:rPr>
                <w:rFonts w:ascii="Times New Roman" w:hAnsi="Times New Roman" w:cs="Times New Roman"/>
                <w:color w:val="222222"/>
                <w:sz w:val="18"/>
                <w:szCs w:val="18"/>
              </w:rPr>
              <w:t>lipodystrophy</w:t>
            </w:r>
            <w:proofErr w:type="spellEnd"/>
            <w:r w:rsidRPr="006B1005">
              <w:rPr>
                <w:rFonts w:ascii="Times New Roman" w:hAnsi="Times New Roman" w:cs="Times New Roman"/>
                <w:color w:val="222222"/>
                <w:sz w:val="18"/>
                <w:szCs w:val="18"/>
              </w:rPr>
              <w:t xml:space="preserve">, </w:t>
            </w:r>
            <w:proofErr w:type="spellStart"/>
            <w:r w:rsidRPr="006B1005">
              <w:rPr>
                <w:rFonts w:ascii="Times New Roman" w:hAnsi="Times New Roman" w:cs="Times New Roman"/>
                <w:color w:val="222222"/>
                <w:sz w:val="18"/>
                <w:szCs w:val="18"/>
              </w:rPr>
              <w:t>pruritis</w:t>
            </w:r>
            <w:proofErr w:type="spellEnd"/>
            <w:r w:rsidRPr="006B1005">
              <w:rPr>
                <w:rFonts w:ascii="Times New Roman" w:hAnsi="Times New Roman" w:cs="Times New Roman"/>
                <w:color w:val="222222"/>
                <w:sz w:val="18"/>
                <w:szCs w:val="18"/>
              </w:rPr>
              <w:t>, erythema, swelling</w:t>
            </w:r>
          </w:p>
          <w:p w:rsidR="00040D98" w:rsidRPr="006B1005" w:rsidRDefault="00040D98" w:rsidP="00040D98">
            <w:pPr>
              <w:shd w:val="clear" w:color="auto" w:fill="FFFFFF"/>
              <w:spacing w:after="75"/>
              <w:rPr>
                <w:rFonts w:ascii="Times New Roman" w:hAnsi="Times New Roman" w:cs="Times New Roman"/>
                <w:color w:val="222222"/>
                <w:sz w:val="18"/>
                <w:szCs w:val="18"/>
              </w:rPr>
            </w:pPr>
            <w:proofErr w:type="spellStart"/>
            <w:r w:rsidRPr="006B1005">
              <w:rPr>
                <w:rFonts w:ascii="Times New Roman" w:hAnsi="Times New Roman" w:cs="Times New Roman"/>
                <w:bCs/>
                <w:color w:val="222222"/>
                <w:sz w:val="18"/>
                <w:szCs w:val="18"/>
              </w:rPr>
              <w:t>Misc</w:t>
            </w:r>
            <w:proofErr w:type="spellEnd"/>
            <w:r w:rsidRPr="006B1005">
              <w:rPr>
                <w:rFonts w:ascii="Times New Roman" w:hAnsi="Times New Roman" w:cs="Times New Roman"/>
                <w:bCs/>
                <w:color w:val="222222"/>
                <w:sz w:val="18"/>
                <w:szCs w:val="18"/>
              </w:rPr>
              <w:t>: </w:t>
            </w:r>
            <w:r w:rsidRPr="006B1005">
              <w:rPr>
                <w:rFonts w:ascii="Times New Roman" w:hAnsi="Times New Roman" w:cs="Times New Roman"/>
                <w:color w:val="222222"/>
                <w:sz w:val="18"/>
                <w:szCs w:val="18"/>
              </w:rPr>
              <w:t>ALLERGIC REACTIONS INCLUDING ANAPHYLAXIS</w:t>
            </w:r>
          </w:p>
          <w:p w:rsidR="00905CB7" w:rsidRPr="006B1005" w:rsidRDefault="00905CB7" w:rsidP="00040D98">
            <w:pPr>
              <w:rPr>
                <w:rFonts w:ascii="Times New Roman" w:hAnsi="Times New Roman" w:cs="Times New Roman"/>
                <w:bCs/>
                <w:sz w:val="18"/>
                <w:szCs w:val="18"/>
              </w:rPr>
            </w:pPr>
          </w:p>
          <w:p w:rsidR="00905CB7" w:rsidRPr="006B1005" w:rsidRDefault="00905CB7" w:rsidP="00905CB7">
            <w:pPr>
              <w:rPr>
                <w:rFonts w:ascii="Times New Roman" w:hAnsi="Times New Roman" w:cs="Times New Roman"/>
                <w:sz w:val="18"/>
                <w:szCs w:val="18"/>
              </w:rPr>
            </w:pPr>
          </w:p>
          <w:p w:rsidR="00905CB7" w:rsidRPr="006B1005" w:rsidRDefault="00905CB7" w:rsidP="00905CB7">
            <w:pPr>
              <w:rPr>
                <w:rFonts w:ascii="Times New Roman" w:hAnsi="Times New Roman" w:cs="Times New Roman"/>
                <w:sz w:val="18"/>
                <w:szCs w:val="18"/>
              </w:rPr>
            </w:pPr>
          </w:p>
          <w:p w:rsidR="00905CB7" w:rsidRPr="006B1005" w:rsidRDefault="00905CB7" w:rsidP="00905CB7">
            <w:pPr>
              <w:rPr>
                <w:rFonts w:ascii="Times New Roman" w:hAnsi="Times New Roman" w:cs="Times New Roman"/>
                <w:sz w:val="18"/>
                <w:szCs w:val="18"/>
              </w:rPr>
            </w:pPr>
          </w:p>
          <w:p w:rsidR="00905CB7" w:rsidRPr="006B1005" w:rsidRDefault="00905CB7" w:rsidP="00905CB7">
            <w:pPr>
              <w:rPr>
                <w:rFonts w:ascii="Times New Roman" w:hAnsi="Times New Roman" w:cs="Times New Roman"/>
                <w:sz w:val="18"/>
                <w:szCs w:val="18"/>
              </w:rPr>
            </w:pPr>
          </w:p>
          <w:p w:rsidR="00905CB7" w:rsidRPr="006B1005" w:rsidRDefault="00905CB7" w:rsidP="00905CB7">
            <w:pPr>
              <w:jc w:val="right"/>
              <w:rPr>
                <w:rFonts w:ascii="Times New Roman" w:hAnsi="Times New Roman" w:cs="Times New Roman"/>
                <w:sz w:val="18"/>
                <w:szCs w:val="18"/>
              </w:rPr>
            </w:pPr>
          </w:p>
        </w:tc>
        <w:tc>
          <w:tcPr>
            <w:tcW w:w="2070" w:type="dxa"/>
            <w:gridSpan w:val="2"/>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Hypersensitivity</w:t>
            </w:r>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Hypoglycemia</w:t>
            </w:r>
          </w:p>
        </w:tc>
        <w:tc>
          <w:tcPr>
            <w:tcW w:w="2160" w:type="dxa"/>
            <w:gridSpan w:val="3"/>
          </w:tcPr>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Intervention: Assess patient for signs of hypoglycemia. Monitor weight. A1C test.</w:t>
            </w:r>
          </w:p>
          <w:p w:rsidR="00040D98" w:rsidRPr="006B1005" w:rsidRDefault="00040D98" w:rsidP="00040D98">
            <w:pPr>
              <w:rPr>
                <w:rFonts w:ascii="Times New Roman" w:hAnsi="Times New Roman" w:cs="Times New Roman"/>
                <w:bCs/>
                <w:sz w:val="18"/>
                <w:szCs w:val="18"/>
              </w:rPr>
            </w:pPr>
            <w:r w:rsidRPr="006B1005">
              <w:rPr>
                <w:rFonts w:ascii="Times New Roman" w:hAnsi="Times New Roman" w:cs="Times New Roman"/>
                <w:bCs/>
                <w:sz w:val="18"/>
                <w:szCs w:val="18"/>
              </w:rPr>
              <w:t>Teach patient proper technique for administration and the importance of compliance.</w:t>
            </w:r>
          </w:p>
          <w:p w:rsidR="00040D98" w:rsidRPr="006B1005" w:rsidRDefault="00040D98" w:rsidP="00040D98">
            <w:pPr>
              <w:rPr>
                <w:rFonts w:ascii="Times New Roman" w:hAnsi="Times New Roman" w:cs="Times New Roman"/>
                <w:bCs/>
                <w:sz w:val="18"/>
                <w:szCs w:val="18"/>
              </w:rPr>
            </w:pPr>
          </w:p>
          <w:p w:rsidR="00040D98" w:rsidRPr="006B1005" w:rsidRDefault="00040D98" w:rsidP="00040D98">
            <w:pPr>
              <w:rPr>
                <w:rFonts w:ascii="Times New Roman" w:hAnsi="Times New Roman" w:cs="Times New Roman"/>
                <w:bCs/>
                <w:sz w:val="18"/>
                <w:szCs w:val="18"/>
              </w:rPr>
            </w:pPr>
          </w:p>
        </w:tc>
      </w:tr>
      <w:tr w:rsidR="00040D98" w:rsidRPr="006B1005" w:rsidTr="00A512B2">
        <w:trPr>
          <w:gridAfter w:val="1"/>
          <w:wAfter w:w="23" w:type="dxa"/>
          <w:trHeight w:val="530"/>
        </w:trPr>
        <w:tc>
          <w:tcPr>
            <w:tcW w:w="1373" w:type="dxa"/>
            <w:gridSpan w:val="2"/>
          </w:tcPr>
          <w:p w:rsidR="00040D98" w:rsidRPr="006B1005" w:rsidRDefault="00435DB4" w:rsidP="00040D98">
            <w:pPr>
              <w:rPr>
                <w:rFonts w:ascii="Times New Roman" w:hAnsi="Times New Roman" w:cs="Times New Roman"/>
                <w:bCs/>
                <w:color w:val="FF0000"/>
                <w:sz w:val="18"/>
                <w:szCs w:val="18"/>
              </w:rPr>
            </w:pPr>
            <w:proofErr w:type="spellStart"/>
            <w:r w:rsidRPr="006B1005">
              <w:rPr>
                <w:rFonts w:ascii="Times New Roman" w:hAnsi="Times New Roman" w:cs="Times New Roman"/>
                <w:bCs/>
                <w:color w:val="FF0000"/>
                <w:sz w:val="18"/>
                <w:szCs w:val="18"/>
              </w:rPr>
              <w:t>Montelukast</w:t>
            </w:r>
            <w:proofErr w:type="spellEnd"/>
          </w:p>
          <w:p w:rsidR="00435DB4" w:rsidRPr="006B1005" w:rsidRDefault="00435DB4" w:rsidP="00040D98">
            <w:pPr>
              <w:rPr>
                <w:rFonts w:ascii="Times New Roman" w:hAnsi="Times New Roman" w:cs="Times New Roman"/>
                <w:bCs/>
                <w:sz w:val="18"/>
                <w:szCs w:val="18"/>
              </w:rPr>
            </w:pPr>
            <w:proofErr w:type="spellStart"/>
            <w:r w:rsidRPr="006B1005">
              <w:rPr>
                <w:rFonts w:ascii="Times New Roman" w:hAnsi="Times New Roman" w:cs="Times New Roman"/>
                <w:bCs/>
                <w:color w:val="FF0000"/>
                <w:sz w:val="18"/>
                <w:szCs w:val="18"/>
              </w:rPr>
              <w:t>Singulair</w:t>
            </w:r>
            <w:proofErr w:type="spellEnd"/>
          </w:p>
        </w:tc>
        <w:tc>
          <w:tcPr>
            <w:tcW w:w="1642" w:type="dxa"/>
            <w:gridSpan w:val="2"/>
          </w:tcPr>
          <w:p w:rsidR="00040D98" w:rsidRPr="006B1005" w:rsidRDefault="00D63EC8" w:rsidP="00040D98">
            <w:pPr>
              <w:rPr>
                <w:rFonts w:ascii="Times New Roman" w:hAnsi="Times New Roman" w:cs="Times New Roman"/>
                <w:bCs/>
                <w:sz w:val="18"/>
                <w:szCs w:val="18"/>
              </w:rPr>
            </w:pPr>
            <w:r w:rsidRPr="006B1005">
              <w:rPr>
                <w:rFonts w:ascii="Times New Roman" w:hAnsi="Times New Roman" w:cs="Times New Roman"/>
                <w:bCs/>
                <w:sz w:val="18"/>
                <w:szCs w:val="18"/>
              </w:rPr>
              <w:t>Bronchodilator</w:t>
            </w:r>
          </w:p>
          <w:p w:rsidR="00D63EC8" w:rsidRPr="006B1005" w:rsidRDefault="00D63EC8" w:rsidP="00040D98">
            <w:pPr>
              <w:rPr>
                <w:rFonts w:ascii="Times New Roman" w:hAnsi="Times New Roman" w:cs="Times New Roman"/>
                <w:bCs/>
                <w:sz w:val="18"/>
                <w:szCs w:val="18"/>
              </w:rPr>
            </w:pPr>
            <w:r w:rsidRPr="006B1005">
              <w:rPr>
                <w:rFonts w:ascii="Times New Roman" w:hAnsi="Times New Roman" w:cs="Times New Roman"/>
                <w:bCs/>
                <w:sz w:val="18"/>
                <w:szCs w:val="18"/>
              </w:rPr>
              <w:t xml:space="preserve">Leukotriene </w:t>
            </w:r>
          </w:p>
          <w:p w:rsidR="00D63EC8" w:rsidRPr="006B1005" w:rsidRDefault="00D63EC8" w:rsidP="00040D98">
            <w:pPr>
              <w:rPr>
                <w:rFonts w:ascii="Times New Roman" w:hAnsi="Times New Roman" w:cs="Times New Roman"/>
                <w:bCs/>
                <w:sz w:val="18"/>
                <w:szCs w:val="18"/>
              </w:rPr>
            </w:pPr>
            <w:r w:rsidRPr="006B1005">
              <w:rPr>
                <w:rFonts w:ascii="Times New Roman" w:hAnsi="Times New Roman" w:cs="Times New Roman"/>
                <w:bCs/>
                <w:sz w:val="18"/>
                <w:szCs w:val="18"/>
              </w:rPr>
              <w:t>antagonist</w:t>
            </w:r>
          </w:p>
        </w:tc>
        <w:tc>
          <w:tcPr>
            <w:tcW w:w="1575" w:type="dxa"/>
            <w:gridSpan w:val="2"/>
          </w:tcPr>
          <w:p w:rsidR="00040D98" w:rsidRPr="006B1005" w:rsidRDefault="00A512B2" w:rsidP="00040D98">
            <w:pPr>
              <w:rPr>
                <w:rFonts w:ascii="Times New Roman" w:hAnsi="Times New Roman" w:cs="Times New Roman"/>
                <w:bCs/>
                <w:sz w:val="18"/>
                <w:szCs w:val="18"/>
              </w:rPr>
            </w:pPr>
            <w:r w:rsidRPr="006B1005">
              <w:rPr>
                <w:rFonts w:ascii="Times New Roman" w:hAnsi="Times New Roman" w:cs="Times New Roman"/>
                <w:bCs/>
                <w:sz w:val="18"/>
                <w:szCs w:val="18"/>
              </w:rPr>
              <w:t>Prevention and chronic treatment  of asthma</w:t>
            </w:r>
          </w:p>
        </w:tc>
        <w:tc>
          <w:tcPr>
            <w:tcW w:w="973" w:type="dxa"/>
            <w:gridSpan w:val="2"/>
          </w:tcPr>
          <w:p w:rsidR="00040D98" w:rsidRPr="006B1005" w:rsidRDefault="00435DB4" w:rsidP="00040D98">
            <w:pPr>
              <w:rPr>
                <w:rFonts w:ascii="Times New Roman" w:hAnsi="Times New Roman" w:cs="Times New Roman"/>
                <w:bCs/>
                <w:sz w:val="18"/>
                <w:szCs w:val="18"/>
              </w:rPr>
            </w:pPr>
            <w:r w:rsidRPr="006B1005">
              <w:rPr>
                <w:rFonts w:ascii="Times New Roman" w:hAnsi="Times New Roman" w:cs="Times New Roman"/>
                <w:bCs/>
                <w:sz w:val="18"/>
                <w:szCs w:val="18"/>
              </w:rPr>
              <w:t>10 mg</w:t>
            </w:r>
            <w:r w:rsidR="00A512B2" w:rsidRPr="006B1005">
              <w:rPr>
                <w:rFonts w:ascii="Times New Roman" w:hAnsi="Times New Roman" w:cs="Times New Roman"/>
                <w:bCs/>
                <w:sz w:val="18"/>
                <w:szCs w:val="18"/>
              </w:rPr>
              <w:t xml:space="preserve"> oral every day</w:t>
            </w:r>
          </w:p>
        </w:tc>
        <w:tc>
          <w:tcPr>
            <w:tcW w:w="2740" w:type="dxa"/>
            <w:gridSpan w:val="2"/>
          </w:tcPr>
          <w:p w:rsidR="00040D98" w:rsidRPr="006B1005" w:rsidRDefault="00A512B2" w:rsidP="00040D98">
            <w:pPr>
              <w:rPr>
                <w:rFonts w:ascii="Times New Roman" w:hAnsi="Times New Roman" w:cs="Times New Roman"/>
                <w:bCs/>
                <w:sz w:val="18"/>
                <w:szCs w:val="18"/>
              </w:rPr>
            </w:pPr>
            <w:r w:rsidRPr="006B1005">
              <w:rPr>
                <w:rFonts w:ascii="Times New Roman" w:hAnsi="Times New Roman" w:cs="Times New Roman"/>
                <w:bCs/>
                <w:sz w:val="18"/>
                <w:szCs w:val="18"/>
              </w:rPr>
              <w:t>CNS: Suicidal thoughts, agitation, aggression, anxiety, depression, disorientation, dream abnormalities, fatigue, hallucinations, headache, weakness</w:t>
            </w:r>
          </w:p>
        </w:tc>
        <w:tc>
          <w:tcPr>
            <w:tcW w:w="2053" w:type="dxa"/>
            <w:gridSpan w:val="2"/>
          </w:tcPr>
          <w:p w:rsidR="00040D98" w:rsidRPr="006B1005" w:rsidRDefault="00DF6053" w:rsidP="00040D98">
            <w:pPr>
              <w:rPr>
                <w:rFonts w:ascii="Times New Roman" w:hAnsi="Times New Roman" w:cs="Times New Roman"/>
                <w:bCs/>
                <w:sz w:val="18"/>
                <w:szCs w:val="18"/>
              </w:rPr>
            </w:pPr>
            <w:r w:rsidRPr="006B1005">
              <w:rPr>
                <w:rFonts w:ascii="Times New Roman" w:hAnsi="Times New Roman" w:cs="Times New Roman"/>
                <w:bCs/>
                <w:sz w:val="18"/>
                <w:szCs w:val="18"/>
              </w:rPr>
              <w:t>Hypersensitivity</w:t>
            </w:r>
          </w:p>
          <w:p w:rsidR="00DF6053" w:rsidRPr="006B1005" w:rsidRDefault="00DF6053" w:rsidP="00040D98">
            <w:pPr>
              <w:rPr>
                <w:rFonts w:ascii="Times New Roman" w:hAnsi="Times New Roman" w:cs="Times New Roman"/>
                <w:bCs/>
                <w:sz w:val="18"/>
                <w:szCs w:val="18"/>
              </w:rPr>
            </w:pPr>
            <w:r w:rsidRPr="006B1005">
              <w:rPr>
                <w:rFonts w:ascii="Times New Roman" w:hAnsi="Times New Roman" w:cs="Times New Roman"/>
                <w:bCs/>
                <w:sz w:val="18"/>
                <w:szCs w:val="18"/>
              </w:rPr>
              <w:t>Interactions with drugs that induce the CYP450 enzyme system</w:t>
            </w:r>
          </w:p>
        </w:tc>
        <w:tc>
          <w:tcPr>
            <w:tcW w:w="1591" w:type="dxa"/>
          </w:tcPr>
          <w:p w:rsidR="00040D98" w:rsidRPr="006B1005" w:rsidRDefault="00DF6053" w:rsidP="00040D98">
            <w:pPr>
              <w:rPr>
                <w:rFonts w:ascii="Times New Roman" w:hAnsi="Times New Roman" w:cs="Times New Roman"/>
                <w:bCs/>
                <w:sz w:val="18"/>
                <w:szCs w:val="18"/>
              </w:rPr>
            </w:pPr>
            <w:r w:rsidRPr="006B1005">
              <w:rPr>
                <w:rFonts w:ascii="Times New Roman" w:hAnsi="Times New Roman" w:cs="Times New Roman"/>
                <w:bCs/>
                <w:sz w:val="18"/>
                <w:szCs w:val="18"/>
              </w:rPr>
              <w:t xml:space="preserve">Intervention: Assess lung sounds, allergies, and monitor for behavior changes. </w:t>
            </w:r>
          </w:p>
          <w:p w:rsidR="00DF6053" w:rsidRPr="006B1005" w:rsidRDefault="00DF6053" w:rsidP="00040D98">
            <w:pPr>
              <w:rPr>
                <w:rFonts w:ascii="Times New Roman" w:hAnsi="Times New Roman" w:cs="Times New Roman"/>
                <w:bCs/>
                <w:sz w:val="18"/>
                <w:szCs w:val="18"/>
              </w:rPr>
            </w:pPr>
            <w:r w:rsidRPr="006B1005">
              <w:rPr>
                <w:rFonts w:ascii="Times New Roman" w:hAnsi="Times New Roman" w:cs="Times New Roman"/>
                <w:bCs/>
                <w:sz w:val="18"/>
                <w:szCs w:val="18"/>
              </w:rPr>
              <w:t xml:space="preserve">Teach to use as directed and to discontinue or reduce other </w:t>
            </w:r>
            <w:r w:rsidRPr="006B1005">
              <w:rPr>
                <w:rFonts w:ascii="Times New Roman" w:hAnsi="Times New Roman" w:cs="Times New Roman"/>
                <w:bCs/>
                <w:sz w:val="18"/>
                <w:szCs w:val="18"/>
              </w:rPr>
              <w:lastRenderedPageBreak/>
              <w:t>asthma medications</w:t>
            </w:r>
          </w:p>
        </w:tc>
      </w:tr>
    </w:tbl>
    <w:p w:rsidR="00040D98" w:rsidRPr="006B1005" w:rsidRDefault="00040D98" w:rsidP="00040D98">
      <w:pPr>
        <w:ind w:left="720" w:hanging="720"/>
        <w:rPr>
          <w:bCs/>
          <w:sz w:val="18"/>
          <w:szCs w:val="18"/>
        </w:rPr>
      </w:pPr>
    </w:p>
    <w:p w:rsidR="00905CB7" w:rsidRPr="006B1005" w:rsidRDefault="00905CB7" w:rsidP="00040D98">
      <w:pPr>
        <w:spacing w:line="480" w:lineRule="auto"/>
        <w:ind w:left="720" w:hanging="720"/>
        <w:rPr>
          <w:sz w:val="18"/>
          <w:szCs w:val="18"/>
        </w:rPr>
      </w:pPr>
    </w:p>
    <w:tbl>
      <w:tblPr>
        <w:tblStyle w:val="TableGrid"/>
        <w:tblW w:w="11993" w:type="dxa"/>
        <w:tblInd w:w="-1265" w:type="dxa"/>
        <w:tblLayout w:type="fixed"/>
        <w:tblLook w:val="04A0" w:firstRow="1" w:lastRow="0" w:firstColumn="1" w:lastColumn="0" w:noHBand="0" w:noVBand="1"/>
      </w:tblPr>
      <w:tblGrid>
        <w:gridCol w:w="22"/>
        <w:gridCol w:w="1509"/>
        <w:gridCol w:w="20"/>
        <w:gridCol w:w="1440"/>
        <w:gridCol w:w="28"/>
        <w:gridCol w:w="1578"/>
        <w:gridCol w:w="14"/>
        <w:gridCol w:w="961"/>
        <w:gridCol w:w="29"/>
        <w:gridCol w:w="3152"/>
        <w:gridCol w:w="1620"/>
        <w:gridCol w:w="1594"/>
        <w:gridCol w:w="26"/>
      </w:tblGrid>
      <w:tr w:rsidR="00905CB7" w:rsidRPr="006B1005" w:rsidTr="009F45B4">
        <w:trPr>
          <w:gridAfter w:val="1"/>
          <w:wAfter w:w="26" w:type="dxa"/>
          <w:trHeight w:val="4157"/>
        </w:trPr>
        <w:tc>
          <w:tcPr>
            <w:tcW w:w="1531" w:type="dxa"/>
            <w:gridSpan w:val="2"/>
          </w:tcPr>
          <w:p w:rsidR="00905CB7" w:rsidRPr="006B1005" w:rsidRDefault="00905CB7" w:rsidP="00056933">
            <w:pPr>
              <w:rPr>
                <w:rFonts w:ascii="Times New Roman" w:hAnsi="Times New Roman" w:cs="Times New Roman"/>
                <w:bCs/>
                <w:sz w:val="18"/>
                <w:szCs w:val="18"/>
              </w:rPr>
            </w:pPr>
            <w:proofErr w:type="spellStart"/>
            <w:r w:rsidRPr="006B1005">
              <w:rPr>
                <w:rFonts w:ascii="Times New Roman" w:hAnsi="Times New Roman" w:cs="Times New Roman"/>
                <w:bCs/>
                <w:sz w:val="18"/>
                <w:szCs w:val="18"/>
              </w:rPr>
              <w:t>Metronidazone</w:t>
            </w:r>
            <w:proofErr w:type="spellEnd"/>
          </w:p>
          <w:p w:rsidR="00905CB7" w:rsidRPr="006B1005" w:rsidRDefault="00905CB7" w:rsidP="00056933">
            <w:pPr>
              <w:rPr>
                <w:rFonts w:ascii="Times New Roman" w:hAnsi="Times New Roman" w:cs="Times New Roman"/>
                <w:bCs/>
                <w:sz w:val="18"/>
                <w:szCs w:val="18"/>
              </w:rPr>
            </w:pPr>
            <w:proofErr w:type="spellStart"/>
            <w:r w:rsidRPr="006B1005">
              <w:rPr>
                <w:rFonts w:ascii="Times New Roman" w:hAnsi="Times New Roman" w:cs="Times New Roman"/>
                <w:bCs/>
                <w:sz w:val="18"/>
                <w:szCs w:val="18"/>
              </w:rPr>
              <w:t>Flagyl</w:t>
            </w:r>
            <w:proofErr w:type="spellEnd"/>
          </w:p>
          <w:p w:rsidR="00905CB7" w:rsidRPr="006B1005" w:rsidRDefault="00905CB7" w:rsidP="00056933">
            <w:pPr>
              <w:rPr>
                <w:rFonts w:ascii="Times New Roman" w:hAnsi="Times New Roman" w:cs="Times New Roman"/>
                <w:bCs/>
                <w:sz w:val="18"/>
                <w:szCs w:val="18"/>
              </w:rPr>
            </w:pPr>
          </w:p>
        </w:tc>
        <w:tc>
          <w:tcPr>
            <w:tcW w:w="1488" w:type="dxa"/>
            <w:gridSpan w:val="3"/>
          </w:tcPr>
          <w:p w:rsidR="00905CB7" w:rsidRPr="006B1005" w:rsidRDefault="00905CB7" w:rsidP="00056933">
            <w:pPr>
              <w:rPr>
                <w:rFonts w:ascii="Times New Roman" w:hAnsi="Times New Roman" w:cs="Times New Roman"/>
                <w:bCs/>
                <w:sz w:val="18"/>
                <w:szCs w:val="18"/>
              </w:rPr>
            </w:pPr>
            <w:r w:rsidRPr="006B1005">
              <w:rPr>
                <w:rFonts w:ascii="Times New Roman" w:hAnsi="Times New Roman" w:cs="Times New Roman"/>
                <w:bCs/>
                <w:sz w:val="18"/>
                <w:szCs w:val="18"/>
              </w:rPr>
              <w:t>Do not crush</w:t>
            </w:r>
          </w:p>
          <w:p w:rsidR="00905CB7" w:rsidRPr="006B1005" w:rsidRDefault="00905CB7" w:rsidP="00056933">
            <w:pPr>
              <w:rPr>
                <w:rFonts w:ascii="Times New Roman" w:hAnsi="Times New Roman" w:cs="Times New Roman"/>
                <w:bCs/>
                <w:sz w:val="18"/>
                <w:szCs w:val="18"/>
              </w:rPr>
            </w:pPr>
            <w:r w:rsidRPr="006B1005">
              <w:rPr>
                <w:rFonts w:ascii="Times New Roman" w:hAnsi="Times New Roman" w:cs="Times New Roman"/>
                <w:bCs/>
                <w:sz w:val="18"/>
                <w:szCs w:val="18"/>
              </w:rPr>
              <w:t>Anti-infective</w:t>
            </w:r>
          </w:p>
          <w:p w:rsidR="00905CB7" w:rsidRPr="006B1005" w:rsidRDefault="00905CB7" w:rsidP="00056933">
            <w:pPr>
              <w:rPr>
                <w:rFonts w:ascii="Times New Roman" w:hAnsi="Times New Roman" w:cs="Times New Roman"/>
                <w:bCs/>
                <w:sz w:val="18"/>
                <w:szCs w:val="18"/>
              </w:rPr>
            </w:pPr>
            <w:r w:rsidRPr="006B1005">
              <w:rPr>
                <w:rFonts w:ascii="Times New Roman" w:hAnsi="Times New Roman" w:cs="Times New Roman"/>
                <w:bCs/>
                <w:sz w:val="18"/>
                <w:szCs w:val="18"/>
              </w:rPr>
              <w:t>Anti-</w:t>
            </w:r>
            <w:proofErr w:type="spellStart"/>
            <w:r w:rsidRPr="006B1005">
              <w:rPr>
                <w:rFonts w:ascii="Times New Roman" w:hAnsi="Times New Roman" w:cs="Times New Roman"/>
                <w:bCs/>
                <w:sz w:val="18"/>
                <w:szCs w:val="18"/>
              </w:rPr>
              <w:t>protozoals</w:t>
            </w:r>
            <w:proofErr w:type="spellEnd"/>
          </w:p>
          <w:p w:rsidR="00905CB7" w:rsidRPr="006B1005" w:rsidRDefault="00905CB7" w:rsidP="00056933">
            <w:pPr>
              <w:rPr>
                <w:rFonts w:ascii="Times New Roman" w:hAnsi="Times New Roman" w:cs="Times New Roman"/>
                <w:bCs/>
                <w:sz w:val="18"/>
                <w:szCs w:val="18"/>
              </w:rPr>
            </w:pPr>
            <w:r w:rsidRPr="006B1005">
              <w:rPr>
                <w:rFonts w:ascii="Times New Roman" w:hAnsi="Times New Roman" w:cs="Times New Roman"/>
                <w:bCs/>
                <w:sz w:val="18"/>
                <w:szCs w:val="18"/>
              </w:rPr>
              <w:t>Anti-ulcer</w:t>
            </w:r>
          </w:p>
          <w:p w:rsidR="00905CB7" w:rsidRPr="006B1005" w:rsidRDefault="00905CB7" w:rsidP="00056933">
            <w:pPr>
              <w:rPr>
                <w:rFonts w:ascii="Times New Roman" w:hAnsi="Times New Roman" w:cs="Times New Roman"/>
                <w:bCs/>
                <w:sz w:val="18"/>
                <w:szCs w:val="18"/>
              </w:rPr>
            </w:pPr>
          </w:p>
          <w:p w:rsidR="00905CB7" w:rsidRPr="006B1005" w:rsidRDefault="00905CB7" w:rsidP="00056933">
            <w:pPr>
              <w:rPr>
                <w:rFonts w:ascii="Times New Roman" w:hAnsi="Times New Roman" w:cs="Times New Roman"/>
                <w:bCs/>
                <w:sz w:val="18"/>
                <w:szCs w:val="18"/>
              </w:rPr>
            </w:pPr>
            <w:r w:rsidRPr="006B1005">
              <w:rPr>
                <w:rFonts w:ascii="Times New Roman" w:hAnsi="Times New Roman" w:cs="Times New Roman"/>
                <w:bCs/>
                <w:sz w:val="18"/>
                <w:szCs w:val="18"/>
              </w:rPr>
              <w:t>Disrupts DNA and protein synthesis in susceptible organisms</w:t>
            </w:r>
          </w:p>
        </w:tc>
        <w:tc>
          <w:tcPr>
            <w:tcW w:w="1578" w:type="dxa"/>
          </w:tcPr>
          <w:p w:rsidR="00905CB7" w:rsidRPr="006B1005" w:rsidRDefault="00905CB7" w:rsidP="00056933">
            <w:pPr>
              <w:rPr>
                <w:rFonts w:ascii="Times New Roman" w:hAnsi="Times New Roman" w:cs="Times New Roman"/>
                <w:sz w:val="18"/>
                <w:szCs w:val="18"/>
              </w:rPr>
            </w:pPr>
            <w:r w:rsidRPr="006B1005">
              <w:rPr>
                <w:rFonts w:ascii="Times New Roman" w:hAnsi="Times New Roman" w:cs="Times New Roman"/>
                <w:bCs/>
                <w:color w:val="000000"/>
                <w:sz w:val="18"/>
                <w:szCs w:val="18"/>
                <w:shd w:val="clear" w:color="auto" w:fill="FFFFFF"/>
              </w:rPr>
              <w:t>IV: </w:t>
            </w:r>
            <w:r w:rsidRPr="006B1005">
              <w:rPr>
                <w:rFonts w:ascii="Times New Roman" w:hAnsi="Times New Roman" w:cs="Times New Roman"/>
                <w:color w:val="000000"/>
                <w:sz w:val="18"/>
                <w:szCs w:val="18"/>
                <w:shd w:val="clear" w:color="auto" w:fill="FFFFFF"/>
              </w:rPr>
              <w:t>Treatment of the following anaerobic infections:</w:t>
            </w:r>
          </w:p>
          <w:p w:rsidR="00905CB7" w:rsidRPr="006B1005" w:rsidRDefault="00905CB7" w:rsidP="00056933">
            <w:pPr>
              <w:shd w:val="clear" w:color="auto" w:fill="FFFFFF"/>
              <w:rPr>
                <w:rFonts w:ascii="Times New Roman" w:hAnsi="Times New Roman" w:cs="Times New Roman"/>
                <w:color w:val="000000"/>
                <w:sz w:val="18"/>
                <w:szCs w:val="18"/>
              </w:rPr>
            </w:pPr>
            <w:r w:rsidRPr="006B1005">
              <w:rPr>
                <w:rFonts w:ascii="Times New Roman" w:hAnsi="Times New Roman" w:cs="Times New Roman"/>
                <w:color w:val="000000"/>
                <w:sz w:val="18"/>
                <w:szCs w:val="18"/>
              </w:rPr>
              <w:t>Lower respiratory tract infections,</w:t>
            </w:r>
          </w:p>
          <w:p w:rsidR="00905CB7" w:rsidRPr="006B1005" w:rsidRDefault="00905CB7" w:rsidP="00056933">
            <w:pPr>
              <w:shd w:val="clear" w:color="auto" w:fill="FFFFFF"/>
              <w:rPr>
                <w:rFonts w:ascii="Times New Roman" w:hAnsi="Times New Roman" w:cs="Times New Roman"/>
                <w:color w:val="000000"/>
                <w:sz w:val="18"/>
                <w:szCs w:val="18"/>
              </w:rPr>
            </w:pPr>
            <w:r w:rsidRPr="006B1005">
              <w:rPr>
                <w:rFonts w:ascii="Times New Roman" w:hAnsi="Times New Roman" w:cs="Times New Roman"/>
                <w:color w:val="000000"/>
                <w:sz w:val="18"/>
                <w:szCs w:val="18"/>
              </w:rPr>
              <w:t>Bone and joint infections,</w:t>
            </w:r>
          </w:p>
          <w:p w:rsidR="00905CB7" w:rsidRPr="006B1005" w:rsidRDefault="00905CB7" w:rsidP="00056933">
            <w:pPr>
              <w:shd w:val="clear" w:color="auto" w:fill="FFFFFF"/>
              <w:rPr>
                <w:rFonts w:ascii="Times New Roman" w:hAnsi="Times New Roman" w:cs="Times New Roman"/>
                <w:color w:val="000000"/>
                <w:sz w:val="18"/>
                <w:szCs w:val="18"/>
              </w:rPr>
            </w:pPr>
            <w:r w:rsidRPr="006B1005">
              <w:rPr>
                <w:rFonts w:ascii="Times New Roman" w:hAnsi="Times New Roman" w:cs="Times New Roman"/>
                <w:color w:val="000000"/>
                <w:sz w:val="18"/>
                <w:szCs w:val="18"/>
              </w:rPr>
              <w:t>CNS infections,</w:t>
            </w:r>
          </w:p>
          <w:p w:rsidR="00905CB7" w:rsidRPr="006B1005" w:rsidRDefault="00905CB7" w:rsidP="00056933">
            <w:pPr>
              <w:shd w:val="clear" w:color="auto" w:fill="FFFFFF"/>
              <w:rPr>
                <w:rFonts w:ascii="Times New Roman" w:hAnsi="Times New Roman" w:cs="Times New Roman"/>
                <w:color w:val="000000"/>
                <w:sz w:val="18"/>
                <w:szCs w:val="18"/>
              </w:rPr>
            </w:pPr>
            <w:r w:rsidRPr="006B1005">
              <w:rPr>
                <w:rFonts w:ascii="Times New Roman" w:hAnsi="Times New Roman" w:cs="Times New Roman"/>
                <w:color w:val="000000"/>
                <w:sz w:val="18"/>
                <w:szCs w:val="18"/>
              </w:rPr>
              <w:t>Septicemia,</w:t>
            </w:r>
          </w:p>
          <w:p w:rsidR="00905CB7" w:rsidRPr="006B1005" w:rsidRDefault="00905CB7" w:rsidP="00056933">
            <w:pPr>
              <w:shd w:val="clear" w:color="auto" w:fill="FFFFFF"/>
              <w:rPr>
                <w:rFonts w:ascii="Times New Roman" w:hAnsi="Times New Roman" w:cs="Times New Roman"/>
                <w:color w:val="000000"/>
                <w:sz w:val="18"/>
                <w:szCs w:val="18"/>
              </w:rPr>
            </w:pPr>
            <w:r w:rsidRPr="006B1005">
              <w:rPr>
                <w:rFonts w:ascii="Times New Roman" w:hAnsi="Times New Roman" w:cs="Times New Roman"/>
                <w:color w:val="000000"/>
                <w:sz w:val="18"/>
                <w:szCs w:val="18"/>
              </w:rPr>
              <w:t>Endocarditis.</w:t>
            </w:r>
          </w:p>
          <w:p w:rsidR="00905CB7" w:rsidRPr="006B1005" w:rsidRDefault="00905CB7" w:rsidP="00056933">
            <w:pPr>
              <w:rPr>
                <w:rFonts w:ascii="Times New Roman" w:hAnsi="Times New Roman" w:cs="Times New Roman"/>
                <w:bCs/>
                <w:sz w:val="18"/>
                <w:szCs w:val="18"/>
              </w:rPr>
            </w:pPr>
          </w:p>
        </w:tc>
        <w:tc>
          <w:tcPr>
            <w:tcW w:w="975" w:type="dxa"/>
            <w:gridSpan w:val="2"/>
          </w:tcPr>
          <w:p w:rsidR="00905CB7" w:rsidRPr="006B1005" w:rsidRDefault="00905CB7" w:rsidP="00056933">
            <w:pPr>
              <w:rPr>
                <w:rFonts w:ascii="Times New Roman" w:hAnsi="Times New Roman" w:cs="Times New Roman"/>
                <w:bCs/>
                <w:sz w:val="18"/>
                <w:szCs w:val="18"/>
              </w:rPr>
            </w:pPr>
            <w:r w:rsidRPr="006B1005">
              <w:rPr>
                <w:rFonts w:ascii="Times New Roman" w:hAnsi="Times New Roman" w:cs="Times New Roman"/>
                <w:bCs/>
                <w:sz w:val="18"/>
                <w:szCs w:val="18"/>
              </w:rPr>
              <w:t>500mg= 100ml piggyback every 8 hours</w:t>
            </w:r>
          </w:p>
        </w:tc>
        <w:tc>
          <w:tcPr>
            <w:tcW w:w="3181" w:type="dxa"/>
            <w:gridSpan w:val="2"/>
          </w:tcPr>
          <w:p w:rsidR="00905CB7" w:rsidRPr="006B1005" w:rsidRDefault="00905CB7" w:rsidP="00056933">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CNS: </w:t>
            </w:r>
            <w:r w:rsidRPr="006B1005">
              <w:rPr>
                <w:rFonts w:ascii="Times New Roman" w:hAnsi="Times New Roman" w:cs="Times New Roman"/>
                <w:color w:val="222222"/>
                <w:sz w:val="18"/>
                <w:szCs w:val="18"/>
              </w:rPr>
              <w:t>SEIZURES, </w:t>
            </w:r>
            <w:r w:rsidRPr="006B1005">
              <w:rPr>
                <w:rFonts w:ascii="Times New Roman" w:hAnsi="Times New Roman" w:cs="Times New Roman"/>
                <w:i/>
                <w:iCs/>
                <w:color w:val="222222"/>
                <w:sz w:val="18"/>
                <w:szCs w:val="18"/>
              </w:rPr>
              <w:t>dizziness</w:t>
            </w:r>
            <w:r w:rsidRPr="006B1005">
              <w:rPr>
                <w:rFonts w:ascii="Times New Roman" w:hAnsi="Times New Roman" w:cs="Times New Roman"/>
                <w:color w:val="222222"/>
                <w:sz w:val="18"/>
                <w:szCs w:val="18"/>
              </w:rPr>
              <w:t>, </w:t>
            </w:r>
            <w:r w:rsidRPr="006B1005">
              <w:rPr>
                <w:rFonts w:ascii="Times New Roman" w:hAnsi="Times New Roman" w:cs="Times New Roman"/>
                <w:i/>
                <w:iCs/>
                <w:color w:val="222222"/>
                <w:sz w:val="18"/>
                <w:szCs w:val="18"/>
              </w:rPr>
              <w:t>headache</w:t>
            </w:r>
            <w:r w:rsidRPr="006B1005">
              <w:rPr>
                <w:rFonts w:ascii="Times New Roman" w:hAnsi="Times New Roman" w:cs="Times New Roman"/>
                <w:color w:val="222222"/>
                <w:sz w:val="18"/>
                <w:szCs w:val="18"/>
              </w:rPr>
              <w:t>, </w:t>
            </w:r>
            <w:r w:rsidRPr="006B1005">
              <w:rPr>
                <w:rFonts w:ascii="Times New Roman" w:hAnsi="Times New Roman" w:cs="Times New Roman"/>
                <w:i/>
                <w:iCs/>
                <w:color w:val="222222"/>
                <w:sz w:val="18"/>
                <w:szCs w:val="18"/>
              </w:rPr>
              <w:t>aseptic meningitis (IV)</w:t>
            </w:r>
            <w:r w:rsidRPr="006B1005">
              <w:rPr>
                <w:rFonts w:ascii="Times New Roman" w:hAnsi="Times New Roman" w:cs="Times New Roman"/>
                <w:color w:val="222222"/>
                <w:sz w:val="18"/>
                <w:szCs w:val="18"/>
              </w:rPr>
              <w:t>, </w:t>
            </w:r>
            <w:r w:rsidRPr="006B1005">
              <w:rPr>
                <w:rFonts w:ascii="Times New Roman" w:hAnsi="Times New Roman" w:cs="Times New Roman"/>
                <w:i/>
                <w:iCs/>
                <w:color w:val="222222"/>
                <w:sz w:val="18"/>
                <w:szCs w:val="18"/>
              </w:rPr>
              <w:t>encephalopathy (IV)</w:t>
            </w:r>
          </w:p>
          <w:p w:rsidR="00905CB7" w:rsidRPr="006B1005" w:rsidRDefault="00905CB7" w:rsidP="00056933">
            <w:pPr>
              <w:shd w:val="clear" w:color="auto" w:fill="FFFFFF"/>
              <w:spacing w:after="75"/>
              <w:rPr>
                <w:rFonts w:ascii="Times New Roman" w:hAnsi="Times New Roman" w:cs="Times New Roman"/>
                <w:color w:val="222222"/>
                <w:sz w:val="18"/>
                <w:szCs w:val="18"/>
              </w:rPr>
            </w:pPr>
            <w:r w:rsidRPr="006B1005">
              <w:rPr>
                <w:rFonts w:ascii="Times New Roman" w:hAnsi="Times New Roman" w:cs="Times New Roman"/>
                <w:bCs/>
                <w:color w:val="222222"/>
                <w:sz w:val="18"/>
                <w:szCs w:val="18"/>
              </w:rPr>
              <w:t>GI: </w:t>
            </w:r>
            <w:r w:rsidRPr="006B1005">
              <w:rPr>
                <w:rFonts w:ascii="Times New Roman" w:hAnsi="Times New Roman" w:cs="Times New Roman"/>
                <w:i/>
                <w:iCs/>
                <w:color w:val="222222"/>
                <w:sz w:val="18"/>
                <w:szCs w:val="18"/>
              </w:rPr>
              <w:t>abdominal pain</w:t>
            </w:r>
            <w:r w:rsidRPr="006B1005">
              <w:rPr>
                <w:rFonts w:ascii="Times New Roman" w:hAnsi="Times New Roman" w:cs="Times New Roman"/>
                <w:color w:val="222222"/>
                <w:sz w:val="18"/>
                <w:szCs w:val="18"/>
              </w:rPr>
              <w:t>, </w:t>
            </w:r>
            <w:r w:rsidRPr="006B1005">
              <w:rPr>
                <w:rFonts w:ascii="Times New Roman" w:hAnsi="Times New Roman" w:cs="Times New Roman"/>
                <w:i/>
                <w:iCs/>
                <w:color w:val="222222"/>
                <w:sz w:val="18"/>
                <w:szCs w:val="18"/>
              </w:rPr>
              <w:t>anorexia</w:t>
            </w:r>
            <w:r w:rsidRPr="006B1005">
              <w:rPr>
                <w:rFonts w:ascii="Times New Roman" w:hAnsi="Times New Roman" w:cs="Times New Roman"/>
                <w:color w:val="222222"/>
                <w:sz w:val="18"/>
                <w:szCs w:val="18"/>
              </w:rPr>
              <w:t>, </w:t>
            </w:r>
            <w:r w:rsidRPr="006B1005">
              <w:rPr>
                <w:rFonts w:ascii="Times New Roman" w:hAnsi="Times New Roman" w:cs="Times New Roman"/>
                <w:i/>
                <w:iCs/>
                <w:color w:val="222222"/>
                <w:sz w:val="18"/>
                <w:szCs w:val="18"/>
              </w:rPr>
              <w:t>nausea</w:t>
            </w:r>
            <w:r w:rsidRPr="006B1005">
              <w:rPr>
                <w:rFonts w:ascii="Times New Roman" w:hAnsi="Times New Roman" w:cs="Times New Roman"/>
                <w:color w:val="222222"/>
                <w:sz w:val="18"/>
                <w:szCs w:val="18"/>
              </w:rPr>
              <w:t xml:space="preserve">, diarrhea, dry mouth, furry tongue, </w:t>
            </w:r>
            <w:proofErr w:type="spellStart"/>
            <w:r w:rsidRPr="006B1005">
              <w:rPr>
                <w:rFonts w:ascii="Times New Roman" w:hAnsi="Times New Roman" w:cs="Times New Roman"/>
                <w:color w:val="222222"/>
                <w:sz w:val="18"/>
                <w:szCs w:val="18"/>
              </w:rPr>
              <w:t>glossitis</w:t>
            </w:r>
            <w:proofErr w:type="spellEnd"/>
            <w:r w:rsidRPr="006B1005">
              <w:rPr>
                <w:rFonts w:ascii="Times New Roman" w:hAnsi="Times New Roman" w:cs="Times New Roman"/>
                <w:color w:val="222222"/>
                <w:sz w:val="18"/>
                <w:szCs w:val="18"/>
              </w:rPr>
              <w:t>, unpleasant taste, vomiting</w:t>
            </w:r>
          </w:p>
          <w:p w:rsidR="00905CB7" w:rsidRPr="006B1005" w:rsidRDefault="00905CB7" w:rsidP="00056933">
            <w:pPr>
              <w:shd w:val="clear" w:color="auto" w:fill="FFFFFF"/>
              <w:spacing w:after="75"/>
              <w:rPr>
                <w:rFonts w:ascii="Times New Roman" w:hAnsi="Times New Roman" w:cs="Times New Roman"/>
                <w:color w:val="222222"/>
                <w:sz w:val="18"/>
                <w:szCs w:val="18"/>
              </w:rPr>
            </w:pPr>
            <w:proofErr w:type="spellStart"/>
            <w:r w:rsidRPr="006B1005">
              <w:rPr>
                <w:rFonts w:ascii="Times New Roman" w:hAnsi="Times New Roman" w:cs="Times New Roman"/>
                <w:bCs/>
                <w:color w:val="222222"/>
                <w:sz w:val="18"/>
                <w:szCs w:val="18"/>
              </w:rPr>
              <w:t>Neuro</w:t>
            </w:r>
            <w:proofErr w:type="spellEnd"/>
            <w:r w:rsidRPr="006B1005">
              <w:rPr>
                <w:rFonts w:ascii="Times New Roman" w:hAnsi="Times New Roman" w:cs="Times New Roman"/>
                <w:bCs/>
                <w:color w:val="222222"/>
                <w:sz w:val="18"/>
                <w:szCs w:val="18"/>
              </w:rPr>
              <w:t>: </w:t>
            </w:r>
            <w:r w:rsidRPr="006B1005">
              <w:rPr>
                <w:rFonts w:ascii="Times New Roman" w:hAnsi="Times New Roman" w:cs="Times New Roman"/>
                <w:color w:val="222222"/>
                <w:sz w:val="18"/>
                <w:szCs w:val="18"/>
              </w:rPr>
              <w:t>peripheral neuropathy</w:t>
            </w:r>
          </w:p>
          <w:p w:rsidR="00905CB7" w:rsidRPr="006B1005" w:rsidRDefault="00905CB7" w:rsidP="00056933">
            <w:pPr>
              <w:shd w:val="clear" w:color="auto" w:fill="FFFFFF"/>
              <w:spacing w:after="75"/>
              <w:rPr>
                <w:rFonts w:ascii="Times New Roman" w:hAnsi="Times New Roman" w:cs="Times New Roman"/>
                <w:color w:val="222222"/>
                <w:sz w:val="18"/>
                <w:szCs w:val="18"/>
              </w:rPr>
            </w:pPr>
            <w:proofErr w:type="spellStart"/>
            <w:r w:rsidRPr="006B1005">
              <w:rPr>
                <w:rFonts w:ascii="Times New Roman" w:hAnsi="Times New Roman" w:cs="Times New Roman"/>
                <w:bCs/>
                <w:color w:val="222222"/>
                <w:sz w:val="18"/>
                <w:szCs w:val="18"/>
              </w:rPr>
              <w:t>Misc</w:t>
            </w:r>
            <w:proofErr w:type="spellEnd"/>
            <w:r w:rsidRPr="006B1005">
              <w:rPr>
                <w:rFonts w:ascii="Times New Roman" w:hAnsi="Times New Roman" w:cs="Times New Roman"/>
                <w:bCs/>
                <w:color w:val="222222"/>
                <w:sz w:val="18"/>
                <w:szCs w:val="18"/>
              </w:rPr>
              <w:t>: </w:t>
            </w:r>
            <w:proofErr w:type="spellStart"/>
            <w:r w:rsidRPr="006B1005">
              <w:rPr>
                <w:rFonts w:ascii="Times New Roman" w:hAnsi="Times New Roman" w:cs="Times New Roman"/>
                <w:color w:val="222222"/>
                <w:sz w:val="18"/>
                <w:szCs w:val="18"/>
              </w:rPr>
              <w:t>superinfection</w:t>
            </w:r>
            <w:proofErr w:type="spellEnd"/>
          </w:p>
          <w:p w:rsidR="00905CB7" w:rsidRPr="006B1005" w:rsidRDefault="00905CB7" w:rsidP="00056933">
            <w:pPr>
              <w:rPr>
                <w:rFonts w:ascii="Times New Roman" w:hAnsi="Times New Roman" w:cs="Times New Roman"/>
                <w:bCs/>
                <w:sz w:val="18"/>
                <w:szCs w:val="18"/>
              </w:rPr>
            </w:pPr>
          </w:p>
        </w:tc>
        <w:tc>
          <w:tcPr>
            <w:tcW w:w="1620" w:type="dxa"/>
          </w:tcPr>
          <w:p w:rsidR="00905CB7" w:rsidRPr="006B1005" w:rsidRDefault="00905CB7" w:rsidP="00056933">
            <w:pPr>
              <w:rPr>
                <w:rFonts w:ascii="Times New Roman" w:hAnsi="Times New Roman" w:cs="Times New Roman"/>
                <w:bCs/>
                <w:sz w:val="18"/>
                <w:szCs w:val="18"/>
              </w:rPr>
            </w:pPr>
            <w:r w:rsidRPr="006B1005">
              <w:rPr>
                <w:rFonts w:ascii="Times New Roman" w:hAnsi="Times New Roman" w:cs="Times New Roman"/>
                <w:bCs/>
                <w:sz w:val="18"/>
                <w:szCs w:val="18"/>
              </w:rPr>
              <w:t>Hypersensitivity</w:t>
            </w:r>
          </w:p>
        </w:tc>
        <w:tc>
          <w:tcPr>
            <w:tcW w:w="1594" w:type="dxa"/>
          </w:tcPr>
          <w:p w:rsidR="00905CB7" w:rsidRPr="006B1005" w:rsidRDefault="00905CB7" w:rsidP="00056933">
            <w:pPr>
              <w:rPr>
                <w:rFonts w:ascii="Times New Roman" w:hAnsi="Times New Roman" w:cs="Times New Roman"/>
                <w:color w:val="000000"/>
                <w:sz w:val="18"/>
                <w:szCs w:val="18"/>
                <w:shd w:val="clear" w:color="auto" w:fill="FFFFFF"/>
              </w:rPr>
            </w:pPr>
            <w:r w:rsidRPr="006B1005">
              <w:rPr>
                <w:rFonts w:ascii="Times New Roman" w:hAnsi="Times New Roman" w:cs="Times New Roman"/>
                <w:color w:val="000000"/>
                <w:sz w:val="18"/>
                <w:szCs w:val="18"/>
                <w:shd w:val="clear" w:color="auto" w:fill="FFFFFF"/>
              </w:rPr>
              <w:t>Intervention: Assess for infection (vital signs; appearance of wound, sputum, urine, and stool; WBC) at beginning of and throughout therapy. Obtain specimens for culture. Monitor intake and outtake.</w:t>
            </w:r>
          </w:p>
          <w:p w:rsidR="00905CB7" w:rsidRPr="006B1005" w:rsidRDefault="00905CB7" w:rsidP="00056933">
            <w:pPr>
              <w:rPr>
                <w:rFonts w:ascii="Times New Roman" w:hAnsi="Times New Roman" w:cs="Times New Roman"/>
                <w:bCs/>
                <w:sz w:val="18"/>
                <w:szCs w:val="18"/>
              </w:rPr>
            </w:pPr>
            <w:r w:rsidRPr="006B1005">
              <w:rPr>
                <w:rFonts w:ascii="Times New Roman" w:hAnsi="Times New Roman" w:cs="Times New Roman"/>
                <w:color w:val="000000"/>
                <w:sz w:val="18"/>
                <w:szCs w:val="18"/>
                <w:shd w:val="clear" w:color="auto" w:fill="FFFFFF"/>
              </w:rPr>
              <w:t>Teach to be compliant and take as directed. Refrain from intercourse or use a condom. Avoid alcohol</w:t>
            </w:r>
          </w:p>
        </w:tc>
      </w:tr>
      <w:tr w:rsidR="00DF6053" w:rsidRPr="006B1005" w:rsidTr="009F45B4">
        <w:trPr>
          <w:gridBefore w:val="1"/>
          <w:wBefore w:w="22" w:type="dxa"/>
        </w:trPr>
        <w:tc>
          <w:tcPr>
            <w:tcW w:w="1529" w:type="dxa"/>
            <w:gridSpan w:val="2"/>
          </w:tcPr>
          <w:p w:rsidR="00EC7967" w:rsidRPr="006B1005" w:rsidRDefault="00EC7967" w:rsidP="00DF6053">
            <w:pPr>
              <w:rPr>
                <w:rFonts w:ascii="Times New Roman" w:hAnsi="Times New Roman" w:cs="Times New Roman"/>
                <w:bCs/>
                <w:color w:val="FF0000"/>
                <w:sz w:val="18"/>
                <w:szCs w:val="18"/>
              </w:rPr>
            </w:pPr>
            <w:r w:rsidRPr="006B1005">
              <w:rPr>
                <w:rFonts w:ascii="Times New Roman" w:hAnsi="Times New Roman" w:cs="Times New Roman"/>
                <w:bCs/>
                <w:color w:val="FF0000"/>
                <w:sz w:val="18"/>
                <w:szCs w:val="18"/>
              </w:rPr>
              <w:t>Fluticasone</w:t>
            </w:r>
          </w:p>
          <w:p w:rsidR="00DF6053" w:rsidRPr="006B1005" w:rsidRDefault="00DF6053" w:rsidP="00DF6053">
            <w:pPr>
              <w:rPr>
                <w:rFonts w:ascii="Times New Roman" w:hAnsi="Times New Roman" w:cs="Times New Roman"/>
                <w:bCs/>
                <w:color w:val="FF0000"/>
                <w:sz w:val="18"/>
                <w:szCs w:val="18"/>
              </w:rPr>
            </w:pPr>
            <w:r w:rsidRPr="006B1005">
              <w:rPr>
                <w:rFonts w:ascii="Times New Roman" w:hAnsi="Times New Roman" w:cs="Times New Roman"/>
                <w:bCs/>
                <w:color w:val="FF0000"/>
                <w:sz w:val="18"/>
                <w:szCs w:val="18"/>
              </w:rPr>
              <w:t xml:space="preserve">Advair </w:t>
            </w:r>
            <w:proofErr w:type="spellStart"/>
            <w:r w:rsidRPr="006B1005">
              <w:rPr>
                <w:rFonts w:ascii="Times New Roman" w:hAnsi="Times New Roman" w:cs="Times New Roman"/>
                <w:bCs/>
                <w:color w:val="FF0000"/>
                <w:sz w:val="18"/>
                <w:szCs w:val="18"/>
              </w:rPr>
              <w:t>Diskus</w:t>
            </w:r>
            <w:proofErr w:type="spellEnd"/>
          </w:p>
          <w:p w:rsidR="00DF6053" w:rsidRPr="006B1005" w:rsidRDefault="00DF6053" w:rsidP="00DF6053">
            <w:pPr>
              <w:rPr>
                <w:rFonts w:ascii="Times New Roman" w:hAnsi="Times New Roman" w:cs="Times New Roman"/>
                <w:bCs/>
                <w:color w:val="FF0000"/>
                <w:sz w:val="18"/>
                <w:szCs w:val="18"/>
              </w:rPr>
            </w:pPr>
            <w:r w:rsidRPr="006B1005">
              <w:rPr>
                <w:rFonts w:ascii="Times New Roman" w:hAnsi="Times New Roman" w:cs="Times New Roman"/>
                <w:bCs/>
                <w:color w:val="FF0000"/>
                <w:sz w:val="18"/>
                <w:szCs w:val="18"/>
              </w:rPr>
              <w:t>0900</w:t>
            </w:r>
          </w:p>
          <w:p w:rsidR="00DF6053" w:rsidRPr="006B1005" w:rsidRDefault="00DF6053" w:rsidP="00DF6053">
            <w:pPr>
              <w:rPr>
                <w:rFonts w:ascii="Times New Roman" w:hAnsi="Times New Roman" w:cs="Times New Roman"/>
                <w:bCs/>
                <w:sz w:val="18"/>
                <w:szCs w:val="18"/>
              </w:rPr>
            </w:pPr>
          </w:p>
        </w:tc>
        <w:tc>
          <w:tcPr>
            <w:tcW w:w="1440" w:type="dxa"/>
          </w:tcPr>
          <w:p w:rsidR="00DF6053" w:rsidRPr="006B1005" w:rsidRDefault="009F45B4" w:rsidP="00DF6053">
            <w:pPr>
              <w:rPr>
                <w:rFonts w:ascii="Times New Roman" w:hAnsi="Times New Roman" w:cs="Times New Roman"/>
                <w:bCs/>
                <w:sz w:val="18"/>
                <w:szCs w:val="18"/>
              </w:rPr>
            </w:pPr>
            <w:r w:rsidRPr="006B1005">
              <w:rPr>
                <w:rFonts w:ascii="Times New Roman" w:hAnsi="Times New Roman" w:cs="Times New Roman"/>
                <w:bCs/>
                <w:sz w:val="18"/>
                <w:szCs w:val="18"/>
              </w:rPr>
              <w:t>Anti-inflammatory</w:t>
            </w:r>
          </w:p>
          <w:p w:rsidR="009F45B4" w:rsidRPr="006B1005" w:rsidRDefault="009F45B4" w:rsidP="00DF6053">
            <w:pPr>
              <w:rPr>
                <w:rFonts w:ascii="Times New Roman" w:hAnsi="Times New Roman" w:cs="Times New Roman"/>
                <w:bCs/>
                <w:sz w:val="18"/>
                <w:szCs w:val="18"/>
              </w:rPr>
            </w:pPr>
            <w:proofErr w:type="spellStart"/>
            <w:r w:rsidRPr="006B1005">
              <w:rPr>
                <w:rFonts w:ascii="Times New Roman" w:hAnsi="Times New Roman" w:cs="Times New Roman"/>
                <w:bCs/>
                <w:sz w:val="18"/>
                <w:szCs w:val="18"/>
              </w:rPr>
              <w:t>corticosteriod</w:t>
            </w:r>
            <w:proofErr w:type="spellEnd"/>
          </w:p>
        </w:tc>
        <w:tc>
          <w:tcPr>
            <w:tcW w:w="1620" w:type="dxa"/>
            <w:gridSpan w:val="3"/>
          </w:tcPr>
          <w:p w:rsidR="00DF6053" w:rsidRPr="006B1005" w:rsidRDefault="009F45B4" w:rsidP="00DF6053">
            <w:pPr>
              <w:rPr>
                <w:rFonts w:ascii="Times New Roman" w:hAnsi="Times New Roman" w:cs="Times New Roman"/>
                <w:bCs/>
                <w:sz w:val="18"/>
                <w:szCs w:val="18"/>
              </w:rPr>
            </w:pPr>
            <w:r w:rsidRPr="006B1005">
              <w:rPr>
                <w:rFonts w:ascii="Times New Roman" w:hAnsi="Times New Roman" w:cs="Times New Roman"/>
                <w:bCs/>
                <w:sz w:val="18"/>
                <w:szCs w:val="18"/>
              </w:rPr>
              <w:t>Maintenance and prophylactic treatment of asthma</w:t>
            </w:r>
          </w:p>
        </w:tc>
        <w:tc>
          <w:tcPr>
            <w:tcW w:w="990" w:type="dxa"/>
            <w:gridSpan w:val="2"/>
          </w:tcPr>
          <w:p w:rsidR="00DF6053" w:rsidRPr="006B1005" w:rsidRDefault="009F45B4" w:rsidP="00DF6053">
            <w:pPr>
              <w:rPr>
                <w:rFonts w:ascii="Times New Roman" w:hAnsi="Times New Roman" w:cs="Times New Roman"/>
                <w:bCs/>
                <w:sz w:val="18"/>
                <w:szCs w:val="18"/>
              </w:rPr>
            </w:pPr>
            <w:r w:rsidRPr="006B1005">
              <w:rPr>
                <w:rFonts w:ascii="Times New Roman" w:hAnsi="Times New Roman" w:cs="Times New Roman"/>
                <w:bCs/>
                <w:sz w:val="18"/>
                <w:szCs w:val="18"/>
              </w:rPr>
              <w:t xml:space="preserve">500 </w:t>
            </w:r>
            <w:proofErr w:type="spellStart"/>
            <w:r w:rsidRPr="006B1005">
              <w:rPr>
                <w:rFonts w:ascii="Times New Roman" w:hAnsi="Times New Roman" w:cs="Times New Roman"/>
                <w:bCs/>
                <w:sz w:val="18"/>
                <w:szCs w:val="18"/>
              </w:rPr>
              <w:t>mcq</w:t>
            </w:r>
            <w:proofErr w:type="spellEnd"/>
            <w:r w:rsidRPr="006B1005">
              <w:rPr>
                <w:rFonts w:ascii="Times New Roman" w:hAnsi="Times New Roman" w:cs="Times New Roman"/>
                <w:bCs/>
                <w:sz w:val="18"/>
                <w:szCs w:val="18"/>
              </w:rPr>
              <w:t xml:space="preserve"> O2 </w:t>
            </w:r>
            <w:proofErr w:type="spellStart"/>
            <w:r w:rsidRPr="006B1005">
              <w:rPr>
                <w:rFonts w:ascii="Times New Roman" w:hAnsi="Times New Roman" w:cs="Times New Roman"/>
                <w:bCs/>
                <w:sz w:val="18"/>
                <w:szCs w:val="18"/>
              </w:rPr>
              <w:t>aerosoliz-ation</w:t>
            </w:r>
            <w:proofErr w:type="spellEnd"/>
            <w:r w:rsidRPr="006B1005">
              <w:rPr>
                <w:rFonts w:ascii="Times New Roman" w:hAnsi="Times New Roman" w:cs="Times New Roman"/>
                <w:bCs/>
                <w:sz w:val="18"/>
                <w:szCs w:val="18"/>
              </w:rPr>
              <w:t xml:space="preserve"> every 12 hours puff</w:t>
            </w:r>
          </w:p>
        </w:tc>
        <w:tc>
          <w:tcPr>
            <w:tcW w:w="3152" w:type="dxa"/>
          </w:tcPr>
          <w:p w:rsidR="00DF6053" w:rsidRPr="006B1005" w:rsidRDefault="009F45B4" w:rsidP="00DF6053">
            <w:pPr>
              <w:rPr>
                <w:rFonts w:ascii="Times New Roman" w:hAnsi="Times New Roman" w:cs="Times New Roman"/>
                <w:bCs/>
                <w:sz w:val="18"/>
                <w:szCs w:val="18"/>
              </w:rPr>
            </w:pPr>
            <w:r w:rsidRPr="006B1005">
              <w:rPr>
                <w:rFonts w:ascii="Times New Roman" w:hAnsi="Times New Roman" w:cs="Times New Roman"/>
                <w:bCs/>
                <w:sz w:val="18"/>
                <w:szCs w:val="18"/>
              </w:rPr>
              <w:t>CNS: headache, dizziness</w:t>
            </w:r>
          </w:p>
          <w:p w:rsidR="009F45B4" w:rsidRPr="006B1005" w:rsidRDefault="009F45B4" w:rsidP="00DF6053">
            <w:pPr>
              <w:rPr>
                <w:rFonts w:ascii="Times New Roman" w:hAnsi="Times New Roman" w:cs="Times New Roman"/>
                <w:bCs/>
                <w:sz w:val="18"/>
                <w:szCs w:val="18"/>
              </w:rPr>
            </w:pPr>
            <w:r w:rsidRPr="006B1005">
              <w:rPr>
                <w:rFonts w:ascii="Times New Roman" w:hAnsi="Times New Roman" w:cs="Times New Roman"/>
                <w:bCs/>
                <w:sz w:val="18"/>
                <w:szCs w:val="18"/>
              </w:rPr>
              <w:t>MS: muscle pain</w:t>
            </w:r>
          </w:p>
          <w:p w:rsidR="009F45B4" w:rsidRPr="006B1005" w:rsidRDefault="009F45B4" w:rsidP="00DF6053">
            <w:pPr>
              <w:rPr>
                <w:rFonts w:ascii="Times New Roman" w:hAnsi="Times New Roman" w:cs="Times New Roman"/>
                <w:bCs/>
                <w:sz w:val="18"/>
                <w:szCs w:val="18"/>
              </w:rPr>
            </w:pPr>
            <w:proofErr w:type="spellStart"/>
            <w:r w:rsidRPr="006B1005">
              <w:rPr>
                <w:rFonts w:ascii="Times New Roman" w:hAnsi="Times New Roman" w:cs="Times New Roman"/>
                <w:bCs/>
                <w:sz w:val="18"/>
                <w:szCs w:val="18"/>
              </w:rPr>
              <w:t>Resp</w:t>
            </w:r>
            <w:proofErr w:type="spellEnd"/>
            <w:r w:rsidRPr="006B1005">
              <w:rPr>
                <w:rFonts w:ascii="Times New Roman" w:hAnsi="Times New Roman" w:cs="Times New Roman"/>
                <w:bCs/>
                <w:sz w:val="18"/>
                <w:szCs w:val="18"/>
              </w:rPr>
              <w:t>: bronchospasm, cough, upper respiratory infection, wheezing</w:t>
            </w:r>
          </w:p>
          <w:p w:rsidR="009F45B4" w:rsidRPr="006B1005" w:rsidRDefault="009F45B4" w:rsidP="00DF6053">
            <w:pPr>
              <w:rPr>
                <w:rFonts w:ascii="Times New Roman" w:hAnsi="Times New Roman" w:cs="Times New Roman"/>
                <w:bCs/>
                <w:sz w:val="18"/>
                <w:szCs w:val="18"/>
              </w:rPr>
            </w:pPr>
            <w:r w:rsidRPr="006B1005">
              <w:rPr>
                <w:rFonts w:ascii="Times New Roman" w:hAnsi="Times New Roman" w:cs="Times New Roman"/>
                <w:bCs/>
                <w:sz w:val="18"/>
                <w:szCs w:val="18"/>
              </w:rPr>
              <w:t>ANAPHYLAXIS, LARYNGEAL EDEMA, UTICARIA, BRONCHOSPASM, CHURG-STRAUSS SYNDROME and fever</w:t>
            </w:r>
          </w:p>
        </w:tc>
        <w:tc>
          <w:tcPr>
            <w:tcW w:w="1620" w:type="dxa"/>
          </w:tcPr>
          <w:p w:rsidR="00DF6053" w:rsidRPr="006B1005" w:rsidRDefault="009F45B4" w:rsidP="00DF6053">
            <w:pPr>
              <w:rPr>
                <w:rFonts w:ascii="Times New Roman" w:hAnsi="Times New Roman" w:cs="Times New Roman"/>
                <w:bCs/>
                <w:sz w:val="18"/>
                <w:szCs w:val="18"/>
              </w:rPr>
            </w:pPr>
            <w:r w:rsidRPr="006B1005">
              <w:rPr>
                <w:rFonts w:ascii="Times New Roman" w:hAnsi="Times New Roman" w:cs="Times New Roman"/>
                <w:bCs/>
                <w:sz w:val="18"/>
                <w:szCs w:val="18"/>
              </w:rPr>
              <w:t>Hypersensitivity and interactions with CYP3A4 inhibitors</w:t>
            </w:r>
          </w:p>
        </w:tc>
        <w:tc>
          <w:tcPr>
            <w:tcW w:w="1620" w:type="dxa"/>
            <w:gridSpan w:val="2"/>
          </w:tcPr>
          <w:p w:rsidR="00DF6053" w:rsidRPr="006B1005" w:rsidRDefault="009F45B4" w:rsidP="00DF6053">
            <w:pPr>
              <w:rPr>
                <w:rFonts w:ascii="Times New Roman" w:hAnsi="Times New Roman" w:cs="Times New Roman"/>
                <w:bCs/>
                <w:sz w:val="18"/>
                <w:szCs w:val="18"/>
              </w:rPr>
            </w:pPr>
            <w:r w:rsidRPr="006B1005">
              <w:rPr>
                <w:rFonts w:ascii="Times New Roman" w:hAnsi="Times New Roman" w:cs="Times New Roman"/>
                <w:bCs/>
                <w:sz w:val="18"/>
                <w:szCs w:val="18"/>
              </w:rPr>
              <w:t>Intervention: Monitor respiratory status and lung sounds. Monitor withdrawal symptoms</w:t>
            </w:r>
          </w:p>
          <w:p w:rsidR="009F45B4" w:rsidRPr="006B1005" w:rsidRDefault="009F45B4" w:rsidP="00DF6053">
            <w:pPr>
              <w:rPr>
                <w:rFonts w:ascii="Times New Roman" w:hAnsi="Times New Roman" w:cs="Times New Roman"/>
                <w:bCs/>
                <w:sz w:val="18"/>
                <w:szCs w:val="18"/>
              </w:rPr>
            </w:pPr>
            <w:r w:rsidRPr="006B1005">
              <w:rPr>
                <w:rFonts w:ascii="Times New Roman" w:hAnsi="Times New Roman" w:cs="Times New Roman"/>
                <w:bCs/>
                <w:sz w:val="18"/>
                <w:szCs w:val="18"/>
              </w:rPr>
              <w:t>Teach to take as directed and proper use of inhaler</w:t>
            </w:r>
          </w:p>
        </w:tc>
      </w:tr>
      <w:tr w:rsidR="00DF6053" w:rsidRPr="006B1005" w:rsidTr="009F45B4">
        <w:trPr>
          <w:gridBefore w:val="1"/>
          <w:wBefore w:w="22" w:type="dxa"/>
        </w:trPr>
        <w:tc>
          <w:tcPr>
            <w:tcW w:w="1529" w:type="dxa"/>
            <w:gridSpan w:val="2"/>
          </w:tcPr>
          <w:p w:rsidR="00DF6053" w:rsidRPr="006B1005" w:rsidRDefault="00EC7967" w:rsidP="00DF6053">
            <w:pPr>
              <w:rPr>
                <w:rFonts w:ascii="Times New Roman" w:hAnsi="Times New Roman" w:cs="Times New Roman"/>
                <w:bCs/>
                <w:color w:val="FF0000"/>
                <w:sz w:val="18"/>
                <w:szCs w:val="18"/>
              </w:rPr>
            </w:pPr>
            <w:r w:rsidRPr="006B1005">
              <w:rPr>
                <w:rFonts w:ascii="Times New Roman" w:hAnsi="Times New Roman" w:cs="Times New Roman"/>
                <w:bCs/>
                <w:color w:val="FF0000"/>
                <w:sz w:val="18"/>
                <w:szCs w:val="18"/>
              </w:rPr>
              <w:t>Prednisone</w:t>
            </w:r>
          </w:p>
          <w:p w:rsidR="00EC7967" w:rsidRPr="006B1005" w:rsidRDefault="00EC7967" w:rsidP="00DF6053">
            <w:pPr>
              <w:rPr>
                <w:rFonts w:ascii="Times New Roman" w:hAnsi="Times New Roman" w:cs="Times New Roman"/>
                <w:bCs/>
                <w:color w:val="FF0000"/>
                <w:sz w:val="18"/>
                <w:szCs w:val="18"/>
              </w:rPr>
            </w:pPr>
            <w:r w:rsidRPr="006B1005">
              <w:rPr>
                <w:rFonts w:ascii="Times New Roman" w:hAnsi="Times New Roman" w:cs="Times New Roman"/>
                <w:bCs/>
                <w:color w:val="FF0000"/>
                <w:sz w:val="18"/>
                <w:szCs w:val="18"/>
              </w:rPr>
              <w:t>0900</w:t>
            </w:r>
          </w:p>
        </w:tc>
        <w:tc>
          <w:tcPr>
            <w:tcW w:w="1440" w:type="dxa"/>
          </w:tcPr>
          <w:p w:rsidR="00DF6053" w:rsidRPr="006B1005" w:rsidRDefault="008975D5" w:rsidP="00DF6053">
            <w:pPr>
              <w:rPr>
                <w:rFonts w:ascii="Times New Roman" w:hAnsi="Times New Roman" w:cs="Times New Roman"/>
                <w:bCs/>
                <w:sz w:val="18"/>
                <w:szCs w:val="18"/>
              </w:rPr>
            </w:pPr>
            <w:r w:rsidRPr="006B1005">
              <w:rPr>
                <w:rFonts w:ascii="Times New Roman" w:hAnsi="Times New Roman" w:cs="Times New Roman"/>
                <w:bCs/>
                <w:sz w:val="18"/>
                <w:szCs w:val="18"/>
              </w:rPr>
              <w:t>Anti-inflammatory</w:t>
            </w:r>
          </w:p>
          <w:p w:rsidR="008975D5" w:rsidRPr="006B1005" w:rsidRDefault="006B1005" w:rsidP="00DF6053">
            <w:pPr>
              <w:rPr>
                <w:rFonts w:ascii="Times New Roman" w:hAnsi="Times New Roman" w:cs="Times New Roman"/>
                <w:bCs/>
                <w:sz w:val="18"/>
                <w:szCs w:val="18"/>
              </w:rPr>
            </w:pPr>
            <w:r w:rsidRPr="006B1005">
              <w:rPr>
                <w:rFonts w:ascii="Times New Roman" w:hAnsi="Times New Roman" w:cs="Times New Roman"/>
                <w:bCs/>
                <w:sz w:val="18"/>
                <w:szCs w:val="18"/>
              </w:rPr>
              <w:t>steroidal</w:t>
            </w:r>
          </w:p>
        </w:tc>
        <w:tc>
          <w:tcPr>
            <w:tcW w:w="1620" w:type="dxa"/>
            <w:gridSpan w:val="3"/>
          </w:tcPr>
          <w:p w:rsidR="00DF6053" w:rsidRPr="006B1005" w:rsidRDefault="008975D5" w:rsidP="00DF6053">
            <w:pPr>
              <w:rPr>
                <w:rFonts w:ascii="Times New Roman" w:hAnsi="Times New Roman" w:cs="Times New Roman"/>
                <w:bCs/>
                <w:sz w:val="18"/>
                <w:szCs w:val="18"/>
              </w:rPr>
            </w:pPr>
            <w:r w:rsidRPr="006B1005">
              <w:rPr>
                <w:rFonts w:ascii="Times New Roman" w:hAnsi="Times New Roman" w:cs="Times New Roman"/>
                <w:bCs/>
                <w:sz w:val="18"/>
                <w:szCs w:val="18"/>
              </w:rPr>
              <w:t>Suppresses inflammation</w:t>
            </w:r>
          </w:p>
        </w:tc>
        <w:tc>
          <w:tcPr>
            <w:tcW w:w="990" w:type="dxa"/>
            <w:gridSpan w:val="2"/>
          </w:tcPr>
          <w:p w:rsidR="00DF6053" w:rsidRPr="006B1005" w:rsidRDefault="006B1005" w:rsidP="00DF6053">
            <w:pPr>
              <w:rPr>
                <w:rFonts w:ascii="Times New Roman" w:hAnsi="Times New Roman" w:cs="Times New Roman"/>
                <w:bCs/>
                <w:sz w:val="18"/>
                <w:szCs w:val="18"/>
              </w:rPr>
            </w:pPr>
            <w:r w:rsidRPr="006B1005">
              <w:rPr>
                <w:rFonts w:ascii="Times New Roman" w:hAnsi="Times New Roman" w:cs="Times New Roman"/>
                <w:bCs/>
                <w:sz w:val="18"/>
                <w:szCs w:val="18"/>
              </w:rPr>
              <w:t>40 mg every day</w:t>
            </w:r>
          </w:p>
        </w:tc>
        <w:tc>
          <w:tcPr>
            <w:tcW w:w="3152" w:type="dxa"/>
          </w:tcPr>
          <w:p w:rsidR="00DF6053" w:rsidRPr="006B1005" w:rsidRDefault="008975D5" w:rsidP="00DF6053">
            <w:pPr>
              <w:rPr>
                <w:rFonts w:ascii="Times New Roman" w:hAnsi="Times New Roman" w:cs="Times New Roman"/>
                <w:bCs/>
                <w:sz w:val="18"/>
                <w:szCs w:val="18"/>
              </w:rPr>
            </w:pPr>
            <w:r w:rsidRPr="006B1005">
              <w:rPr>
                <w:rFonts w:ascii="Times New Roman" w:hAnsi="Times New Roman" w:cs="Times New Roman"/>
                <w:bCs/>
                <w:sz w:val="18"/>
                <w:szCs w:val="18"/>
              </w:rPr>
              <w:t>CNS: depression, euphoria, headache</w:t>
            </w:r>
          </w:p>
          <w:p w:rsidR="008975D5" w:rsidRPr="006B1005" w:rsidRDefault="008975D5" w:rsidP="00DF6053">
            <w:pPr>
              <w:rPr>
                <w:rFonts w:ascii="Times New Roman" w:hAnsi="Times New Roman" w:cs="Times New Roman"/>
                <w:bCs/>
                <w:sz w:val="18"/>
                <w:szCs w:val="18"/>
              </w:rPr>
            </w:pPr>
            <w:r w:rsidRPr="006B1005">
              <w:rPr>
                <w:rFonts w:ascii="Times New Roman" w:hAnsi="Times New Roman" w:cs="Times New Roman"/>
                <w:bCs/>
                <w:sz w:val="18"/>
                <w:szCs w:val="18"/>
              </w:rPr>
              <w:t>EENT: cataracts</w:t>
            </w:r>
          </w:p>
          <w:p w:rsidR="008975D5" w:rsidRPr="006B1005" w:rsidRDefault="008975D5" w:rsidP="00DF6053">
            <w:pPr>
              <w:rPr>
                <w:rFonts w:ascii="Times New Roman" w:hAnsi="Times New Roman" w:cs="Times New Roman"/>
                <w:bCs/>
                <w:sz w:val="18"/>
                <w:szCs w:val="18"/>
              </w:rPr>
            </w:pPr>
            <w:r w:rsidRPr="006B1005">
              <w:rPr>
                <w:rFonts w:ascii="Times New Roman" w:hAnsi="Times New Roman" w:cs="Times New Roman"/>
                <w:bCs/>
                <w:sz w:val="18"/>
                <w:szCs w:val="18"/>
              </w:rPr>
              <w:t xml:space="preserve">CV: </w:t>
            </w:r>
            <w:proofErr w:type="spellStart"/>
            <w:r w:rsidRPr="006B1005">
              <w:rPr>
                <w:rFonts w:ascii="Times New Roman" w:hAnsi="Times New Roman" w:cs="Times New Roman"/>
                <w:bCs/>
                <w:sz w:val="18"/>
                <w:szCs w:val="18"/>
              </w:rPr>
              <w:t>hypertention</w:t>
            </w:r>
            <w:proofErr w:type="spellEnd"/>
          </w:p>
          <w:p w:rsidR="008975D5" w:rsidRPr="006B1005" w:rsidRDefault="008975D5" w:rsidP="00DF6053">
            <w:pPr>
              <w:rPr>
                <w:rFonts w:ascii="Times New Roman" w:hAnsi="Times New Roman" w:cs="Times New Roman"/>
                <w:bCs/>
                <w:sz w:val="18"/>
                <w:szCs w:val="18"/>
              </w:rPr>
            </w:pPr>
            <w:r w:rsidRPr="006B1005">
              <w:rPr>
                <w:rFonts w:ascii="Times New Roman" w:hAnsi="Times New Roman" w:cs="Times New Roman"/>
                <w:bCs/>
                <w:sz w:val="18"/>
                <w:szCs w:val="18"/>
              </w:rPr>
              <w:t>GI: PEPTIC ULCERATION</w:t>
            </w:r>
          </w:p>
          <w:p w:rsidR="008975D5" w:rsidRPr="006B1005" w:rsidRDefault="008975D5" w:rsidP="00DF6053">
            <w:pPr>
              <w:rPr>
                <w:rFonts w:ascii="Times New Roman" w:hAnsi="Times New Roman" w:cs="Times New Roman"/>
                <w:bCs/>
                <w:sz w:val="18"/>
                <w:szCs w:val="18"/>
              </w:rPr>
            </w:pPr>
            <w:r w:rsidRPr="006B1005">
              <w:rPr>
                <w:rFonts w:ascii="Times New Roman" w:hAnsi="Times New Roman" w:cs="Times New Roman"/>
                <w:bCs/>
                <w:sz w:val="18"/>
                <w:szCs w:val="18"/>
              </w:rPr>
              <w:t>F and E: hypokalemia</w:t>
            </w:r>
          </w:p>
          <w:p w:rsidR="008975D5" w:rsidRPr="006B1005" w:rsidRDefault="008975D5" w:rsidP="00DF6053">
            <w:pPr>
              <w:rPr>
                <w:rFonts w:ascii="Times New Roman" w:hAnsi="Times New Roman" w:cs="Times New Roman"/>
                <w:bCs/>
                <w:sz w:val="18"/>
                <w:szCs w:val="18"/>
              </w:rPr>
            </w:pPr>
            <w:proofErr w:type="spellStart"/>
            <w:r w:rsidRPr="006B1005">
              <w:rPr>
                <w:rFonts w:ascii="Times New Roman" w:hAnsi="Times New Roman" w:cs="Times New Roman"/>
                <w:bCs/>
                <w:sz w:val="18"/>
                <w:szCs w:val="18"/>
              </w:rPr>
              <w:t>Hemat</w:t>
            </w:r>
            <w:proofErr w:type="spellEnd"/>
            <w:r w:rsidRPr="006B1005">
              <w:rPr>
                <w:rFonts w:ascii="Times New Roman" w:hAnsi="Times New Roman" w:cs="Times New Roman"/>
                <w:bCs/>
                <w:sz w:val="18"/>
                <w:szCs w:val="18"/>
              </w:rPr>
              <w:t>: THROMBOEMBOLISM</w:t>
            </w:r>
          </w:p>
          <w:p w:rsidR="008975D5" w:rsidRPr="006B1005" w:rsidRDefault="008975D5" w:rsidP="00DF6053">
            <w:pPr>
              <w:rPr>
                <w:rFonts w:ascii="Times New Roman" w:hAnsi="Times New Roman" w:cs="Times New Roman"/>
                <w:bCs/>
                <w:sz w:val="18"/>
                <w:szCs w:val="18"/>
              </w:rPr>
            </w:pPr>
            <w:r w:rsidRPr="006B1005">
              <w:rPr>
                <w:rFonts w:ascii="Times New Roman" w:hAnsi="Times New Roman" w:cs="Times New Roman"/>
                <w:bCs/>
                <w:sz w:val="18"/>
                <w:szCs w:val="18"/>
              </w:rPr>
              <w:t>MS: muscle wasting</w:t>
            </w:r>
          </w:p>
        </w:tc>
        <w:tc>
          <w:tcPr>
            <w:tcW w:w="1620" w:type="dxa"/>
          </w:tcPr>
          <w:p w:rsidR="00DF6053" w:rsidRPr="006B1005" w:rsidRDefault="008975D5" w:rsidP="00DF6053">
            <w:pPr>
              <w:rPr>
                <w:rFonts w:ascii="Times New Roman" w:hAnsi="Times New Roman" w:cs="Times New Roman"/>
                <w:bCs/>
                <w:sz w:val="18"/>
                <w:szCs w:val="18"/>
              </w:rPr>
            </w:pPr>
            <w:r w:rsidRPr="006B1005">
              <w:rPr>
                <w:rFonts w:ascii="Times New Roman" w:hAnsi="Times New Roman" w:cs="Times New Roman"/>
                <w:bCs/>
                <w:sz w:val="18"/>
                <w:szCs w:val="18"/>
              </w:rPr>
              <w:t>Active untreated infections</w:t>
            </w:r>
          </w:p>
        </w:tc>
        <w:tc>
          <w:tcPr>
            <w:tcW w:w="1620" w:type="dxa"/>
            <w:gridSpan w:val="2"/>
          </w:tcPr>
          <w:p w:rsidR="00DF6053" w:rsidRPr="006B1005" w:rsidRDefault="008975D5" w:rsidP="00DF6053">
            <w:pPr>
              <w:rPr>
                <w:rFonts w:ascii="Times New Roman" w:hAnsi="Times New Roman" w:cs="Times New Roman"/>
                <w:bCs/>
                <w:sz w:val="18"/>
                <w:szCs w:val="18"/>
              </w:rPr>
            </w:pPr>
            <w:r w:rsidRPr="006B1005">
              <w:rPr>
                <w:rFonts w:ascii="Times New Roman" w:hAnsi="Times New Roman" w:cs="Times New Roman"/>
                <w:bCs/>
                <w:sz w:val="18"/>
                <w:szCs w:val="18"/>
              </w:rPr>
              <w:t>Intervention: Monitor for signs of adrenal insufficiency and input and output.</w:t>
            </w:r>
          </w:p>
          <w:p w:rsidR="008975D5" w:rsidRPr="006B1005" w:rsidRDefault="008975D5" w:rsidP="00DF6053">
            <w:pPr>
              <w:rPr>
                <w:rFonts w:ascii="Times New Roman" w:hAnsi="Times New Roman" w:cs="Times New Roman"/>
                <w:bCs/>
                <w:sz w:val="18"/>
                <w:szCs w:val="18"/>
              </w:rPr>
            </w:pPr>
            <w:r w:rsidRPr="006B1005">
              <w:rPr>
                <w:rFonts w:ascii="Times New Roman" w:hAnsi="Times New Roman" w:cs="Times New Roman"/>
                <w:bCs/>
                <w:sz w:val="18"/>
                <w:szCs w:val="18"/>
              </w:rPr>
              <w:t>Teach correct technique of medication administration. Take missed dose as soon as possible</w:t>
            </w:r>
          </w:p>
        </w:tc>
      </w:tr>
    </w:tbl>
    <w:p w:rsidR="00905CB7" w:rsidRPr="00040D98" w:rsidRDefault="00905CB7" w:rsidP="00905CB7">
      <w:pPr>
        <w:spacing w:line="480" w:lineRule="auto"/>
        <w:ind w:left="720" w:hanging="720"/>
      </w:pPr>
      <w:r w:rsidRPr="00040D98">
        <w:rPr>
          <w:b/>
          <w:bCs/>
          <w:szCs w:val="24"/>
        </w:rPr>
        <w:t>References:</w:t>
      </w:r>
      <w:r w:rsidRPr="00040D98">
        <w:t xml:space="preserve"> </w:t>
      </w:r>
    </w:p>
    <w:p w:rsidR="00B335B3" w:rsidRDefault="00905CB7" w:rsidP="00040D98">
      <w:pPr>
        <w:spacing w:line="480" w:lineRule="auto"/>
        <w:ind w:left="720" w:hanging="720"/>
        <w:rPr>
          <w:b/>
          <w:szCs w:val="24"/>
        </w:rPr>
      </w:pPr>
      <w:r w:rsidRPr="00040D98">
        <w:t xml:space="preserve">Vallerand, A. H., </w:t>
      </w:r>
      <w:proofErr w:type="spellStart"/>
      <w:r w:rsidRPr="00040D98">
        <w:t>Sanoski</w:t>
      </w:r>
      <w:proofErr w:type="spellEnd"/>
      <w:r w:rsidRPr="00040D98">
        <w:t xml:space="preserve">, C. A., &amp; </w:t>
      </w:r>
      <w:proofErr w:type="spellStart"/>
      <w:r w:rsidRPr="00040D98">
        <w:t>Deglin</w:t>
      </w:r>
      <w:proofErr w:type="spellEnd"/>
      <w:r w:rsidRPr="00040D98">
        <w:t xml:space="preserve">, J. H. (2013). </w:t>
      </w:r>
      <w:r w:rsidRPr="00040D98">
        <w:rPr>
          <w:i/>
        </w:rPr>
        <w:t>Davis’s drug guide for nurses</w:t>
      </w:r>
      <w:r w:rsidRPr="00040D98">
        <w:t xml:space="preserve"> (13th </w:t>
      </w:r>
      <w:proofErr w:type="gramStart"/>
      <w:r w:rsidRPr="00040D98">
        <w:t>ed</w:t>
      </w:r>
      <w:proofErr w:type="gramEnd"/>
      <w:r w:rsidRPr="00040D98">
        <w:t>.). Phila</w:t>
      </w:r>
      <w:r>
        <w:t>delphia, PA: F. A. Davis</w:t>
      </w:r>
      <w:r w:rsidRPr="00040D98">
        <w:t>.</w:t>
      </w:r>
    </w:p>
    <w:p w:rsidR="00B335B3" w:rsidRDefault="00B335B3" w:rsidP="00040D98">
      <w:pPr>
        <w:spacing w:line="480" w:lineRule="auto"/>
        <w:ind w:left="720" w:hanging="720"/>
        <w:rPr>
          <w:b/>
          <w:szCs w:val="24"/>
        </w:rPr>
      </w:pPr>
    </w:p>
    <w:p w:rsidR="008975D5" w:rsidRDefault="008975D5" w:rsidP="00040D98">
      <w:pPr>
        <w:spacing w:line="480" w:lineRule="auto"/>
        <w:ind w:left="720" w:hanging="720"/>
        <w:rPr>
          <w:b/>
          <w:szCs w:val="24"/>
        </w:rPr>
      </w:pPr>
    </w:p>
    <w:p w:rsidR="00792D08" w:rsidRPr="00792D08" w:rsidRDefault="00792D08" w:rsidP="00792D08">
      <w:pPr>
        <w:spacing w:line="480" w:lineRule="auto"/>
        <w:ind w:left="720" w:hanging="720"/>
        <w:jc w:val="center"/>
        <w:rPr>
          <w:szCs w:val="24"/>
        </w:rPr>
      </w:pPr>
      <w:r w:rsidRPr="00792D08">
        <w:rPr>
          <w:szCs w:val="24"/>
        </w:rPr>
        <w:t>Appendix B: Lab values</w:t>
      </w:r>
    </w:p>
    <w:tbl>
      <w:tblPr>
        <w:tblpPr w:leftFromText="180" w:rightFromText="180" w:horzAnchor="margin" w:tblpX="-1193" w:tblpY="523"/>
        <w:tblW w:w="1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790"/>
        <w:gridCol w:w="1705"/>
        <w:gridCol w:w="1463"/>
        <w:gridCol w:w="990"/>
        <w:gridCol w:w="972"/>
        <w:gridCol w:w="1975"/>
      </w:tblGrid>
      <w:tr w:rsidR="00040D98" w:rsidRPr="00040D98" w:rsidTr="00524543">
        <w:tc>
          <w:tcPr>
            <w:tcW w:w="207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40D98" w:rsidRPr="00040D98" w:rsidRDefault="00040D98" w:rsidP="001C45CB">
            <w:pPr>
              <w:rPr>
                <w:b/>
                <w:szCs w:val="24"/>
              </w:rPr>
            </w:pPr>
            <w:r w:rsidRPr="00040D98">
              <w:rPr>
                <w:b/>
                <w:szCs w:val="24"/>
              </w:rPr>
              <w:lastRenderedPageBreak/>
              <w:br w:type="page"/>
              <w:t>Lab Data (per Level)</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40D98" w:rsidRPr="00040D98" w:rsidRDefault="00040D98" w:rsidP="001C45CB">
            <w:pPr>
              <w:spacing w:before="240" w:after="60"/>
              <w:outlineLvl w:val="5"/>
              <w:rPr>
                <w:rFonts w:eastAsia="PMingLiU"/>
                <w:bCs/>
                <w:i/>
                <w:szCs w:val="24"/>
                <w:lang w:eastAsia="zh-TW"/>
              </w:rPr>
            </w:pPr>
            <w:r w:rsidRPr="00040D98">
              <w:rPr>
                <w:rFonts w:eastAsia="PMingLiU"/>
                <w:b/>
                <w:bCs/>
                <w:szCs w:val="24"/>
                <w:lang w:eastAsia="zh-TW"/>
              </w:rPr>
              <w:t>Description of Lab Test</w:t>
            </w:r>
          </w:p>
        </w:tc>
        <w:tc>
          <w:tcPr>
            <w:tcW w:w="17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40D98" w:rsidRPr="00040D98" w:rsidRDefault="00040D98" w:rsidP="001C45CB">
            <w:pPr>
              <w:rPr>
                <w:b/>
                <w:szCs w:val="24"/>
              </w:rPr>
            </w:pPr>
            <w:r w:rsidRPr="00040D98">
              <w:rPr>
                <w:b/>
                <w:szCs w:val="24"/>
              </w:rPr>
              <w:t>Normal Value</w:t>
            </w:r>
          </w:p>
        </w:tc>
        <w:tc>
          <w:tcPr>
            <w:tcW w:w="14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40D98" w:rsidRPr="00040D98" w:rsidRDefault="00040D98" w:rsidP="001C45CB">
            <w:pPr>
              <w:rPr>
                <w:b/>
                <w:szCs w:val="24"/>
              </w:rPr>
            </w:pPr>
            <w:r w:rsidRPr="00040D98">
              <w:rPr>
                <w:b/>
                <w:szCs w:val="24"/>
              </w:rPr>
              <w:t>Admission Result &amp; Date</w:t>
            </w:r>
          </w:p>
          <w:p w:rsidR="00040D98" w:rsidRPr="00040D98" w:rsidRDefault="00040D98" w:rsidP="001C45CB">
            <w:pPr>
              <w:rPr>
                <w:b/>
                <w:szCs w:val="24"/>
              </w:rPr>
            </w:pPr>
            <w:r w:rsidRPr="00040D98">
              <w:rPr>
                <w:b/>
                <w:szCs w:val="24"/>
              </w:rPr>
              <w:t>10/4/13</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40D98" w:rsidRPr="00040D98" w:rsidRDefault="00040D98" w:rsidP="001C45CB">
            <w:pPr>
              <w:rPr>
                <w:b/>
                <w:szCs w:val="24"/>
              </w:rPr>
            </w:pPr>
            <w:r w:rsidRPr="00040D98">
              <w:rPr>
                <w:b/>
                <w:szCs w:val="24"/>
              </w:rPr>
              <w:t>Recent Result &amp;</w:t>
            </w:r>
          </w:p>
          <w:p w:rsidR="00040D98" w:rsidRPr="00040D98" w:rsidRDefault="00040D98" w:rsidP="001C45CB">
            <w:pPr>
              <w:rPr>
                <w:b/>
                <w:szCs w:val="24"/>
              </w:rPr>
            </w:pPr>
            <w:r w:rsidRPr="00040D98">
              <w:rPr>
                <w:b/>
                <w:szCs w:val="24"/>
              </w:rPr>
              <w:t>10/7/13</w:t>
            </w:r>
          </w:p>
        </w:tc>
        <w:tc>
          <w:tcPr>
            <w:tcW w:w="9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40D98" w:rsidRPr="00040D98" w:rsidRDefault="00040D98" w:rsidP="001C45CB">
            <w:pPr>
              <w:rPr>
                <w:b/>
                <w:szCs w:val="24"/>
              </w:rPr>
            </w:pPr>
            <w:r w:rsidRPr="00040D98">
              <w:rPr>
                <w:b/>
                <w:szCs w:val="24"/>
              </w:rPr>
              <w:t>Recent Result &amp;</w:t>
            </w:r>
          </w:p>
          <w:p w:rsidR="00040D98" w:rsidRPr="00040D98" w:rsidRDefault="00040D98" w:rsidP="001C45CB">
            <w:pPr>
              <w:rPr>
                <w:b/>
                <w:szCs w:val="24"/>
              </w:rPr>
            </w:pPr>
            <w:r w:rsidRPr="00040D98">
              <w:rPr>
                <w:b/>
                <w:szCs w:val="24"/>
              </w:rPr>
              <w:t>Date</w:t>
            </w:r>
          </w:p>
          <w:p w:rsidR="00040D98" w:rsidRPr="00040D98" w:rsidRDefault="00040D98" w:rsidP="001C45CB">
            <w:pPr>
              <w:rPr>
                <w:b/>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40D98" w:rsidRPr="00040D98" w:rsidRDefault="00040D98" w:rsidP="001C45CB">
            <w:pPr>
              <w:rPr>
                <w:b/>
                <w:szCs w:val="24"/>
              </w:rPr>
            </w:pPr>
            <w:r w:rsidRPr="00040D98">
              <w:rPr>
                <w:b/>
                <w:szCs w:val="24"/>
              </w:rPr>
              <w:t>Pathophysiology  explanation of  abnormal lab value, including trends and correlation with disease process</w:t>
            </w: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WBC</w:t>
            </w: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r w:rsidRPr="00040D98">
              <w:rPr>
                <w:szCs w:val="24"/>
              </w:rPr>
              <w:t>Neutrophils (ANC)</w:t>
            </w:r>
          </w:p>
          <w:p w:rsidR="00040D98" w:rsidRPr="00040D98" w:rsidRDefault="00040D98" w:rsidP="001C45CB">
            <w:pPr>
              <w:rPr>
                <w:szCs w:val="24"/>
              </w:rPr>
            </w:pPr>
            <w:r w:rsidRPr="00040D98">
              <w:rPr>
                <w:szCs w:val="24"/>
              </w:rPr>
              <w:t>Lymphocyte</w:t>
            </w:r>
          </w:p>
          <w:p w:rsidR="00040D98" w:rsidRPr="00040D98" w:rsidRDefault="00040D98" w:rsidP="001C45CB">
            <w:pPr>
              <w:rPr>
                <w:szCs w:val="24"/>
              </w:rPr>
            </w:pPr>
            <w:r w:rsidRPr="00040D98">
              <w:rPr>
                <w:szCs w:val="24"/>
              </w:rPr>
              <w:t>Monocytes</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Leukocytes in blood - fight infection</w:t>
            </w:r>
          </w:p>
          <w:p w:rsidR="00040D98" w:rsidRPr="00040D98" w:rsidRDefault="00040D98" w:rsidP="001C45CB">
            <w:pPr>
              <w:rPr>
                <w:color w:val="444444"/>
                <w:szCs w:val="24"/>
                <w:shd w:val="clear" w:color="auto" w:fill="FFFFFF"/>
              </w:rPr>
            </w:pPr>
          </w:p>
          <w:p w:rsidR="00040D98" w:rsidRPr="00040D98" w:rsidRDefault="00040D98" w:rsidP="001C45CB">
            <w:pPr>
              <w:rPr>
                <w:szCs w:val="24"/>
              </w:rPr>
            </w:pPr>
            <w:r w:rsidRPr="00040D98">
              <w:rPr>
                <w:color w:val="444444"/>
                <w:szCs w:val="24"/>
                <w:shd w:val="clear" w:color="auto" w:fill="FFFFFF"/>
              </w:rPr>
              <w:t>To evaluate viral and bacterial infections and to assist in diagnosing and monitoring leukemic disorders</w:t>
            </w:r>
          </w:p>
          <w:p w:rsidR="00040D98" w:rsidRPr="00040D98" w:rsidRDefault="00040D98" w:rsidP="001C45CB">
            <w:pPr>
              <w:rPr>
                <w:szCs w:val="24"/>
              </w:rPr>
            </w:pPr>
          </w:p>
          <w:p w:rsidR="00040D98" w:rsidRPr="00040D98" w:rsidRDefault="00040D98" w:rsidP="001C45CB">
            <w:pPr>
              <w:rPr>
                <w:szCs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4.5-11.0</w:t>
            </w:r>
          </w:p>
          <w:p w:rsidR="00040D98" w:rsidRPr="00040D98" w:rsidRDefault="00040D98" w:rsidP="001C45CB">
            <w:pPr>
              <w:rPr>
                <w:szCs w:val="24"/>
                <w:vertAlign w:val="superscript"/>
              </w:rPr>
            </w:pPr>
            <w:proofErr w:type="spellStart"/>
            <w:r w:rsidRPr="00040D98">
              <w:rPr>
                <w:szCs w:val="24"/>
              </w:rPr>
              <w:t>Wbc</w:t>
            </w:r>
            <w:proofErr w:type="spellEnd"/>
            <w:r w:rsidRPr="00040D98">
              <w:rPr>
                <w:szCs w:val="24"/>
              </w:rPr>
              <w:t xml:space="preserve"> x 10</w:t>
            </w:r>
            <w:r w:rsidRPr="00040D98">
              <w:rPr>
                <w:szCs w:val="24"/>
                <w:vertAlign w:val="superscript"/>
              </w:rPr>
              <w:t>3</w:t>
            </w:r>
            <w:r w:rsidRPr="00040D98">
              <w:rPr>
                <w:szCs w:val="24"/>
              </w:rPr>
              <w:t>/mm</w:t>
            </w:r>
            <w:r w:rsidRPr="00040D98">
              <w:rPr>
                <w:szCs w:val="24"/>
                <w:vertAlign w:val="superscript"/>
              </w:rPr>
              <w:t>3</w:t>
            </w:r>
          </w:p>
          <w:p w:rsidR="00040D98" w:rsidRPr="00040D98" w:rsidRDefault="00040D98" w:rsidP="001C45CB">
            <w:pPr>
              <w:rPr>
                <w:szCs w:val="24"/>
                <w:vertAlign w:val="superscript"/>
              </w:rPr>
            </w:pPr>
            <w:r w:rsidRPr="00040D98">
              <w:rPr>
                <w:szCs w:val="24"/>
                <w:vertAlign w:val="superscript"/>
              </w:rPr>
              <w:t>(2.7-6.5) (50-70%)</w:t>
            </w:r>
          </w:p>
          <w:p w:rsidR="00040D98" w:rsidRPr="00040D98" w:rsidRDefault="00040D98" w:rsidP="001C45CB">
            <w:pPr>
              <w:rPr>
                <w:szCs w:val="24"/>
                <w:vertAlign w:val="superscript"/>
              </w:rPr>
            </w:pPr>
            <w:r w:rsidRPr="00040D98">
              <w:rPr>
                <w:szCs w:val="24"/>
                <w:vertAlign w:val="superscript"/>
              </w:rPr>
              <w:t>(1.5-3.7) (20-40%)</w:t>
            </w:r>
          </w:p>
          <w:p w:rsidR="00040D98" w:rsidRPr="00040D98" w:rsidRDefault="00040D98" w:rsidP="001C45CB">
            <w:pPr>
              <w:rPr>
                <w:szCs w:val="24"/>
                <w:vertAlign w:val="superscript"/>
              </w:rPr>
            </w:pPr>
            <w:r w:rsidRPr="00040D98">
              <w:rPr>
                <w:szCs w:val="24"/>
                <w:vertAlign w:val="superscript"/>
              </w:rPr>
              <w:t>(0.2-0.4) (1.7-9.3%)</w:t>
            </w:r>
          </w:p>
          <w:p w:rsidR="00040D98" w:rsidRPr="00040D98" w:rsidRDefault="00040D98" w:rsidP="001C45CB">
            <w:pPr>
              <w:rPr>
                <w:szCs w:val="24"/>
                <w:vertAlign w:val="superscript"/>
              </w:rPr>
            </w:pP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21.4</w:t>
            </w:r>
          </w:p>
          <w:p w:rsidR="00040D98" w:rsidRPr="00040D98" w:rsidRDefault="00040D98" w:rsidP="001C45CB">
            <w:pPr>
              <w:rPr>
                <w:szCs w:val="24"/>
              </w:rPr>
            </w:pPr>
          </w:p>
          <w:p w:rsidR="00040D98" w:rsidRPr="00040D98" w:rsidRDefault="00040D98" w:rsidP="001C45CB">
            <w:pPr>
              <w:rPr>
                <w:b/>
                <w:szCs w:val="24"/>
              </w:rPr>
            </w:pPr>
            <w:r w:rsidRPr="00040D98">
              <w:rPr>
                <w:b/>
                <w:szCs w:val="24"/>
              </w:rPr>
              <w:t>19.1</w:t>
            </w:r>
          </w:p>
          <w:p w:rsidR="00040D98" w:rsidRPr="00040D98" w:rsidRDefault="00040D98" w:rsidP="001C45CB">
            <w:pPr>
              <w:rPr>
                <w:b/>
                <w:szCs w:val="24"/>
              </w:rPr>
            </w:pPr>
            <w:r w:rsidRPr="00040D98">
              <w:rPr>
                <w:b/>
                <w:szCs w:val="24"/>
              </w:rPr>
              <w:t>0.6</w:t>
            </w:r>
          </w:p>
          <w:p w:rsidR="00040D98" w:rsidRPr="00040D98" w:rsidRDefault="00040D98" w:rsidP="001C45CB">
            <w:pPr>
              <w:rPr>
                <w:b/>
                <w:szCs w:val="24"/>
              </w:rPr>
            </w:pPr>
            <w:r w:rsidRPr="00040D98">
              <w:rPr>
                <w:b/>
                <w:szCs w:val="24"/>
              </w:rPr>
              <w:t>1.6</w:t>
            </w:r>
          </w:p>
          <w:p w:rsidR="00040D98" w:rsidRPr="00040D98" w:rsidRDefault="00040D98" w:rsidP="001C45CB">
            <w:pPr>
              <w:rPr>
                <w:szCs w:val="24"/>
              </w:rPr>
            </w:pPr>
          </w:p>
          <w:p w:rsidR="00040D98" w:rsidRPr="00040D98" w:rsidRDefault="00040D98" w:rsidP="001C45CB">
            <w:pPr>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10.3</w:t>
            </w:r>
          </w:p>
          <w:p w:rsidR="00040D98" w:rsidRPr="00040D98" w:rsidRDefault="00040D98" w:rsidP="001C45CB">
            <w:pPr>
              <w:rPr>
                <w:szCs w:val="24"/>
              </w:rPr>
            </w:pPr>
          </w:p>
          <w:p w:rsidR="00040D98" w:rsidRPr="00040D98" w:rsidRDefault="00040D98" w:rsidP="001C45CB">
            <w:pPr>
              <w:rPr>
                <w:b/>
                <w:szCs w:val="24"/>
              </w:rPr>
            </w:pPr>
            <w:r w:rsidRPr="00040D98">
              <w:rPr>
                <w:b/>
                <w:szCs w:val="24"/>
              </w:rPr>
              <w:t>93.1</w:t>
            </w:r>
          </w:p>
          <w:p w:rsidR="00040D98" w:rsidRPr="00040D98" w:rsidRDefault="00040D98" w:rsidP="001C45CB">
            <w:pPr>
              <w:rPr>
                <w:b/>
                <w:szCs w:val="24"/>
              </w:rPr>
            </w:pPr>
            <w:r w:rsidRPr="00040D98">
              <w:rPr>
                <w:b/>
                <w:szCs w:val="24"/>
              </w:rPr>
              <w:t>4.1</w:t>
            </w:r>
          </w:p>
          <w:p w:rsidR="00040D98" w:rsidRPr="00040D98" w:rsidRDefault="00040D98" w:rsidP="001C45CB">
            <w:pPr>
              <w:rPr>
                <w:b/>
                <w:szCs w:val="24"/>
              </w:rPr>
            </w:pPr>
            <w:r w:rsidRPr="00040D98">
              <w:rPr>
                <w:b/>
                <w:szCs w:val="24"/>
              </w:rPr>
              <w:t>2.8</w:t>
            </w:r>
          </w:p>
          <w:p w:rsidR="00040D98" w:rsidRPr="00040D98" w:rsidRDefault="00040D98" w:rsidP="001C45CB">
            <w:pPr>
              <w:rPr>
                <w:szCs w:val="24"/>
              </w:rPr>
            </w:pPr>
          </w:p>
          <w:p w:rsidR="00040D98" w:rsidRPr="00040D98" w:rsidRDefault="00040D98" w:rsidP="001C45CB">
            <w:pPr>
              <w:rPr>
                <w:szCs w:val="24"/>
              </w:rPr>
            </w:pP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High due to infection</w:t>
            </w: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Hemoglobin (</w:t>
            </w:r>
            <w:proofErr w:type="spellStart"/>
            <w:r w:rsidRPr="00040D98">
              <w:rPr>
                <w:szCs w:val="24"/>
              </w:rPr>
              <w:t>Hgb</w:t>
            </w:r>
            <w:proofErr w:type="spellEnd"/>
            <w:r w:rsidRPr="00040D98">
              <w:rPr>
                <w:szCs w:val="24"/>
              </w:rPr>
              <w:t>)</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Oxygen transport protein of  red blood cells</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12.6-17.4 g/dl</w:t>
            </w: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12</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9.3</w:t>
            </w: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Low renal failure, nutritional deficit, dehydration</w:t>
            </w: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Hematocrit (</w:t>
            </w:r>
            <w:proofErr w:type="spellStart"/>
            <w:r w:rsidRPr="00040D98">
              <w:rPr>
                <w:szCs w:val="24"/>
              </w:rPr>
              <w:t>Hct</w:t>
            </w:r>
            <w:proofErr w:type="spellEnd"/>
            <w:r w:rsidRPr="00040D98">
              <w:rPr>
                <w:szCs w:val="24"/>
              </w:rPr>
              <w:t>)</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Erythrocytes volume percentage in blood</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36-52 %</w:t>
            </w: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35.9</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28</w:t>
            </w: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Platelets</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Thrombocytes blood-clotting-coagulation status</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vertAlign w:val="superscript"/>
              </w:rPr>
            </w:pPr>
            <w:r w:rsidRPr="00040D98">
              <w:rPr>
                <w:szCs w:val="24"/>
              </w:rPr>
              <w:t>150,000-450,000/mm</w:t>
            </w:r>
            <w:r w:rsidRPr="00040D98">
              <w:rPr>
                <w:szCs w:val="24"/>
                <w:vertAlign w:val="superscript"/>
              </w:rPr>
              <w:t>3</w:t>
            </w: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271</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Serum Na</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Assess electrolyte balance and hydration- sodium in blood</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 xml:space="preserve">135-145 </w:t>
            </w:r>
            <w:proofErr w:type="spellStart"/>
            <w:r w:rsidRPr="00040D98">
              <w:rPr>
                <w:szCs w:val="24"/>
              </w:rPr>
              <w:t>mEq</w:t>
            </w:r>
            <w:proofErr w:type="spellEnd"/>
            <w:r w:rsidRPr="00040D98">
              <w:rPr>
                <w:szCs w:val="24"/>
              </w:rPr>
              <w:t>/L</w:t>
            </w: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135</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140</w:t>
            </w: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Serum K</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Assess electrolyte balance –potassium in blood</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 xml:space="preserve">3.5-5.0 </w:t>
            </w:r>
            <w:proofErr w:type="spellStart"/>
            <w:r w:rsidRPr="00040D98">
              <w:rPr>
                <w:szCs w:val="24"/>
              </w:rPr>
              <w:t>mEq</w:t>
            </w:r>
            <w:proofErr w:type="spellEnd"/>
            <w:r w:rsidRPr="00040D98">
              <w:rPr>
                <w:szCs w:val="24"/>
              </w:rPr>
              <w:t>/L</w:t>
            </w: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3.2</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3.6</w:t>
            </w: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Low excessive insulin renal tubular acidosis</w:t>
            </w: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Serum Cl</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Assess electrolytes, acid base balance, and hydration level --chloride in blood</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 xml:space="preserve">97-107 </w:t>
            </w:r>
            <w:proofErr w:type="spellStart"/>
            <w:r w:rsidRPr="00040D98">
              <w:rPr>
                <w:szCs w:val="24"/>
              </w:rPr>
              <w:t>mEq</w:t>
            </w:r>
            <w:proofErr w:type="spellEnd"/>
            <w:r w:rsidRPr="00040D98">
              <w:rPr>
                <w:szCs w:val="24"/>
              </w:rPr>
              <w:t>/L</w:t>
            </w:r>
          </w:p>
          <w:p w:rsidR="00040D98" w:rsidRPr="00040D98" w:rsidRDefault="00040D98" w:rsidP="001C45CB">
            <w:pPr>
              <w:rPr>
                <w:szCs w:val="24"/>
              </w:rPr>
            </w:pP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99</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102</w:t>
            </w: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Serum CO2</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 xml:space="preserve">Assess effect of carbon dioxide levels –metabolic acid base balance </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 xml:space="preserve">22-26 </w:t>
            </w:r>
            <w:proofErr w:type="spellStart"/>
            <w:r w:rsidRPr="00040D98">
              <w:rPr>
                <w:szCs w:val="24"/>
              </w:rPr>
              <w:t>mmol</w:t>
            </w:r>
            <w:proofErr w:type="spellEnd"/>
            <w:r w:rsidRPr="00040D98">
              <w:rPr>
                <w:szCs w:val="24"/>
              </w:rPr>
              <w:t>/L</w:t>
            </w: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20</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27</w:t>
            </w: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Low acute renal failure, anxiety- respiratory alkalosis, diabetic ketoacidosis</w:t>
            </w: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BUN</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Assess renal function-blood urea nitrogen</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10-31 mg/</w:t>
            </w:r>
            <w:proofErr w:type="spellStart"/>
            <w:r w:rsidRPr="00040D98">
              <w:rPr>
                <w:szCs w:val="24"/>
              </w:rPr>
              <w:t>dL</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67</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52</w:t>
            </w: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High due to acute renal failure, decreased renal perfusion, diabetes</w:t>
            </w: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Creatinine</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Assess kidney function</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0.6-1.2 mg/</w:t>
            </w:r>
            <w:proofErr w:type="spellStart"/>
            <w:r w:rsidRPr="00040D98">
              <w:rPr>
                <w:szCs w:val="24"/>
              </w:rPr>
              <w:t>dL</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 xml:space="preserve">4.1 </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2.4</w:t>
            </w: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High acute renal failure</w:t>
            </w: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lastRenderedPageBreak/>
              <w:t>Glucose</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Blood sugar—evaluate carbohydrate metabolism</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Less than 110 mg/</w:t>
            </w:r>
            <w:proofErr w:type="spellStart"/>
            <w:r w:rsidRPr="00040D98">
              <w:rPr>
                <w:szCs w:val="24"/>
              </w:rPr>
              <w:t>dL</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188</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294</w:t>
            </w: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High due to diabetes</w:t>
            </w: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Ca</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Calcium in blood</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8.2-9.6 mg/</w:t>
            </w:r>
            <w:proofErr w:type="spellStart"/>
            <w:r w:rsidRPr="00040D98">
              <w:rPr>
                <w:szCs w:val="24"/>
              </w:rPr>
              <w:t>dL</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8.7</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2.4</w:t>
            </w: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Low due to alkalosis increase phosphate and decrease albumin inadequate nutrition</w:t>
            </w: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Mg</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Magnesium in blood</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1.6-2.6 mg/</w:t>
            </w:r>
            <w:proofErr w:type="spellStart"/>
            <w:r w:rsidRPr="00040D98">
              <w:rPr>
                <w:szCs w:val="24"/>
              </w:rPr>
              <w:t>dL</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1.6</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Prothrombin Time (PT)</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Assess and monitor coagulation</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Clot detection 10-13 sec</w:t>
            </w: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b/>
                <w:szCs w:val="24"/>
              </w:rPr>
            </w:pPr>
            <w:r w:rsidRPr="00040D98">
              <w:rPr>
                <w:b/>
                <w:szCs w:val="24"/>
              </w:rPr>
              <w:t>12.7</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High  in chart may be due to hospital time frame</w:t>
            </w: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International Normalized Ratio (INR)</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Time it takes for blood to clot</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Less than 2.0 for patients receiving anticoagulation therapy</w:t>
            </w: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10/5/13</w:t>
            </w: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r w:rsidRPr="00040D98">
              <w:rPr>
                <w:szCs w:val="24"/>
              </w:rPr>
              <w:t>1.2</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 xml:space="preserve">Activate Partial </w:t>
            </w:r>
            <w:proofErr w:type="spellStart"/>
            <w:r w:rsidRPr="00040D98">
              <w:rPr>
                <w:szCs w:val="24"/>
              </w:rPr>
              <w:t>Thromboplastin</w:t>
            </w:r>
            <w:proofErr w:type="spellEnd"/>
            <w:r w:rsidRPr="00040D98">
              <w:rPr>
                <w:szCs w:val="24"/>
              </w:rPr>
              <w:t xml:space="preserve"> time (APTT)</w:t>
            </w:r>
          </w:p>
          <w:p w:rsidR="00040D98" w:rsidRPr="00040D98" w:rsidRDefault="00040D98" w:rsidP="001C45CB">
            <w:pPr>
              <w:rPr>
                <w:szCs w:val="24"/>
              </w:rPr>
            </w:pPr>
          </w:p>
          <w:p w:rsidR="00040D98" w:rsidRPr="00040D98" w:rsidRDefault="00040D98" w:rsidP="001C45CB">
            <w:pPr>
              <w:rPr>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Assessing coagulation disorders</w:t>
            </w:r>
          </w:p>
          <w:p w:rsidR="00040D98" w:rsidRPr="00040D98" w:rsidRDefault="00040D98" w:rsidP="001C45CB">
            <w:pPr>
              <w:rPr>
                <w:sz w:val="28"/>
                <w:szCs w:val="24"/>
              </w:rPr>
            </w:pPr>
            <w:r w:rsidRPr="00040D98">
              <w:rPr>
                <w:sz w:val="20"/>
                <w:szCs w:val="18"/>
                <w:shd w:val="clear" w:color="auto" w:fill="FFFFFF"/>
              </w:rPr>
              <w:t>To assist in assessing coagulation disorders and monitor the effectiveness of therapeutic interventions.</w:t>
            </w:r>
          </w:p>
          <w:p w:rsidR="00040D98" w:rsidRPr="00040D98" w:rsidRDefault="00040D98" w:rsidP="001C45CB">
            <w:pPr>
              <w:rPr>
                <w:szCs w:val="24"/>
              </w:rPr>
            </w:pPr>
          </w:p>
          <w:p w:rsidR="00040D98" w:rsidRPr="00040D98" w:rsidRDefault="00040D98" w:rsidP="001C45CB">
            <w:pPr>
              <w:rPr>
                <w:szCs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Clot detection 25-29 sec</w:t>
            </w: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10/5/13</w:t>
            </w: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r w:rsidRPr="00040D98">
              <w:rPr>
                <w:szCs w:val="24"/>
              </w:rPr>
              <w:t>26.5</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Liver Function Test</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Assess liver or kidney function</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2.9-4.5 g/</w:t>
            </w:r>
            <w:proofErr w:type="spellStart"/>
            <w:r w:rsidRPr="00040D98">
              <w:rPr>
                <w:szCs w:val="24"/>
              </w:rPr>
              <w:t>dL</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N/A</w:t>
            </w: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t>Urinalysis</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Test for E-Coli</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Yellow</w:t>
            </w:r>
          </w:p>
          <w:p w:rsidR="00040D98" w:rsidRPr="00040D98" w:rsidRDefault="00040D98" w:rsidP="001C45CB">
            <w:pPr>
              <w:rPr>
                <w:szCs w:val="24"/>
              </w:rPr>
            </w:pPr>
            <w:r w:rsidRPr="00040D98">
              <w:rPr>
                <w:szCs w:val="24"/>
              </w:rPr>
              <w:t>Cloudy</w:t>
            </w:r>
          </w:p>
          <w:p w:rsidR="00040D98" w:rsidRPr="00040D98" w:rsidRDefault="00040D98" w:rsidP="001C45CB">
            <w:pPr>
              <w:rPr>
                <w:szCs w:val="24"/>
              </w:rPr>
            </w:pPr>
            <w:r w:rsidRPr="00040D98">
              <w:rPr>
                <w:szCs w:val="24"/>
              </w:rPr>
              <w:t>Glucose (-)</w:t>
            </w:r>
          </w:p>
          <w:p w:rsidR="00040D98" w:rsidRPr="00040D98" w:rsidRDefault="00040D98" w:rsidP="001C45CB">
            <w:pPr>
              <w:rPr>
                <w:szCs w:val="24"/>
              </w:rPr>
            </w:pPr>
            <w:r w:rsidRPr="00040D98">
              <w:rPr>
                <w:szCs w:val="24"/>
              </w:rPr>
              <w:t>Bilirubin (-)</w:t>
            </w:r>
          </w:p>
          <w:p w:rsidR="00040D98" w:rsidRPr="00040D98" w:rsidRDefault="00040D98" w:rsidP="001C45CB">
            <w:pPr>
              <w:rPr>
                <w:szCs w:val="24"/>
              </w:rPr>
            </w:pPr>
            <w:r w:rsidRPr="00040D98">
              <w:rPr>
                <w:szCs w:val="24"/>
              </w:rPr>
              <w:t>Ketone (-)</w:t>
            </w:r>
          </w:p>
          <w:p w:rsidR="00040D98" w:rsidRPr="00040D98" w:rsidRDefault="00040D98" w:rsidP="001C45CB">
            <w:pPr>
              <w:rPr>
                <w:b/>
                <w:szCs w:val="24"/>
              </w:rPr>
            </w:pPr>
            <w:r w:rsidRPr="00040D98">
              <w:rPr>
                <w:szCs w:val="24"/>
              </w:rPr>
              <w:t xml:space="preserve">Blood </w:t>
            </w:r>
            <w:r w:rsidRPr="00040D98">
              <w:rPr>
                <w:b/>
                <w:szCs w:val="24"/>
              </w:rPr>
              <w:t>3+</w:t>
            </w:r>
          </w:p>
          <w:p w:rsidR="00040D98" w:rsidRPr="00040D98" w:rsidRDefault="00040D98" w:rsidP="001C45CB">
            <w:pPr>
              <w:rPr>
                <w:szCs w:val="24"/>
              </w:rPr>
            </w:pPr>
            <w:r w:rsidRPr="00040D98">
              <w:rPr>
                <w:szCs w:val="24"/>
              </w:rPr>
              <w:t>pH  5.0</w:t>
            </w:r>
          </w:p>
          <w:p w:rsidR="00040D98" w:rsidRPr="00040D98" w:rsidRDefault="00040D98" w:rsidP="001C45CB">
            <w:pPr>
              <w:rPr>
                <w:b/>
                <w:szCs w:val="24"/>
              </w:rPr>
            </w:pPr>
            <w:r w:rsidRPr="00040D98">
              <w:rPr>
                <w:szCs w:val="24"/>
              </w:rPr>
              <w:t xml:space="preserve">Protein </w:t>
            </w:r>
            <w:r w:rsidRPr="00040D98">
              <w:rPr>
                <w:b/>
                <w:szCs w:val="24"/>
              </w:rPr>
              <w:t>2+</w:t>
            </w:r>
          </w:p>
          <w:p w:rsidR="00040D98" w:rsidRPr="00040D98" w:rsidRDefault="00040D98" w:rsidP="001C45CB">
            <w:pPr>
              <w:rPr>
                <w:szCs w:val="24"/>
              </w:rPr>
            </w:pPr>
            <w:proofErr w:type="spellStart"/>
            <w:r w:rsidRPr="00040D98">
              <w:rPr>
                <w:szCs w:val="24"/>
              </w:rPr>
              <w:t>Urobilinogen</w:t>
            </w:r>
            <w:proofErr w:type="spellEnd"/>
            <w:r w:rsidRPr="00040D98">
              <w:rPr>
                <w:szCs w:val="24"/>
              </w:rPr>
              <w:t xml:space="preserve"> &lt;2</w:t>
            </w:r>
          </w:p>
          <w:p w:rsidR="00040D98" w:rsidRPr="00040D98" w:rsidRDefault="00040D98" w:rsidP="001C45CB">
            <w:pPr>
              <w:rPr>
                <w:szCs w:val="24"/>
              </w:rPr>
            </w:pPr>
            <w:r w:rsidRPr="00040D98">
              <w:rPr>
                <w:szCs w:val="24"/>
              </w:rPr>
              <w:t>Nitrate (-)</w:t>
            </w:r>
          </w:p>
          <w:p w:rsidR="00040D98" w:rsidRPr="00040D98" w:rsidRDefault="00040D98" w:rsidP="001C45CB">
            <w:pPr>
              <w:rPr>
                <w:b/>
                <w:szCs w:val="24"/>
              </w:rPr>
            </w:pPr>
            <w:r w:rsidRPr="00040D98">
              <w:rPr>
                <w:szCs w:val="24"/>
              </w:rPr>
              <w:t xml:space="preserve">Leukocyte </w:t>
            </w:r>
            <w:r w:rsidRPr="00040D98">
              <w:rPr>
                <w:b/>
                <w:szCs w:val="24"/>
              </w:rPr>
              <w:t>2+</w:t>
            </w:r>
          </w:p>
          <w:p w:rsidR="00040D98" w:rsidRPr="00040D98" w:rsidRDefault="00040D98" w:rsidP="001C45CB">
            <w:pPr>
              <w:rPr>
                <w:b/>
                <w:szCs w:val="24"/>
              </w:rPr>
            </w:pPr>
            <w:r w:rsidRPr="00040D98">
              <w:rPr>
                <w:szCs w:val="24"/>
              </w:rPr>
              <w:t>WBC</w:t>
            </w:r>
            <w:r w:rsidRPr="00040D98">
              <w:rPr>
                <w:b/>
                <w:szCs w:val="24"/>
              </w:rPr>
              <w:t xml:space="preserve"> too many</w:t>
            </w:r>
          </w:p>
          <w:p w:rsidR="00040D98" w:rsidRPr="00040D98" w:rsidRDefault="00040D98" w:rsidP="001C45CB">
            <w:pPr>
              <w:rPr>
                <w:szCs w:val="24"/>
              </w:rPr>
            </w:pPr>
            <w:r w:rsidRPr="00040D98">
              <w:rPr>
                <w:szCs w:val="24"/>
              </w:rPr>
              <w:t xml:space="preserve">RBC </w:t>
            </w:r>
            <w:r w:rsidRPr="00040D98">
              <w:rPr>
                <w:b/>
                <w:szCs w:val="24"/>
              </w:rPr>
              <w:t>25-50</w:t>
            </w:r>
          </w:p>
          <w:p w:rsidR="00040D98" w:rsidRPr="00040D98" w:rsidRDefault="00040D98" w:rsidP="001C45CB">
            <w:pPr>
              <w:rPr>
                <w:b/>
                <w:szCs w:val="24"/>
              </w:rPr>
            </w:pPr>
            <w:r w:rsidRPr="00040D98">
              <w:rPr>
                <w:szCs w:val="24"/>
              </w:rPr>
              <w:t xml:space="preserve">Bacteria </w:t>
            </w:r>
            <w:r w:rsidRPr="00040D98">
              <w:rPr>
                <w:b/>
                <w:szCs w:val="24"/>
              </w:rPr>
              <w:t>4+</w:t>
            </w:r>
          </w:p>
          <w:p w:rsidR="00040D98" w:rsidRPr="00040D98" w:rsidRDefault="00040D98" w:rsidP="001C45CB">
            <w:pPr>
              <w:rPr>
                <w:b/>
                <w:szCs w:val="24"/>
              </w:rPr>
            </w:pPr>
            <w:r w:rsidRPr="00040D98">
              <w:rPr>
                <w:szCs w:val="24"/>
              </w:rPr>
              <w:t xml:space="preserve">Epithelial </w:t>
            </w:r>
            <w:r w:rsidRPr="00040D98">
              <w:rPr>
                <w:szCs w:val="24"/>
              </w:rPr>
              <w:lastRenderedPageBreak/>
              <w:t>Ce</w:t>
            </w:r>
            <w:r w:rsidRPr="00040D98">
              <w:rPr>
                <w:b/>
                <w:szCs w:val="24"/>
              </w:rPr>
              <w:t xml:space="preserve"> 2-5</w:t>
            </w:r>
          </w:p>
          <w:p w:rsidR="00040D98" w:rsidRPr="00040D98" w:rsidRDefault="00040D98" w:rsidP="001C45CB">
            <w:pPr>
              <w:rPr>
                <w:szCs w:val="24"/>
              </w:rPr>
            </w:pPr>
            <w:r w:rsidRPr="00040D98">
              <w:rPr>
                <w:szCs w:val="24"/>
              </w:rPr>
              <w:t>Casts</w:t>
            </w:r>
            <w:r w:rsidRPr="00040D98">
              <w:rPr>
                <w:b/>
                <w:szCs w:val="24"/>
              </w:rPr>
              <w:t xml:space="preserve"> 2-5</w:t>
            </w: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 xml:space="preserve">Bacteremia patient has </w:t>
            </w:r>
            <w:proofErr w:type="spellStart"/>
            <w:r w:rsidRPr="00040D98">
              <w:rPr>
                <w:i/>
                <w:szCs w:val="24"/>
              </w:rPr>
              <w:t>Klebsiella</w:t>
            </w:r>
            <w:proofErr w:type="spellEnd"/>
            <w:r w:rsidRPr="00040D98">
              <w:rPr>
                <w:i/>
                <w:szCs w:val="24"/>
              </w:rPr>
              <w:t xml:space="preserve"> </w:t>
            </w:r>
            <w:proofErr w:type="spellStart"/>
            <w:r w:rsidRPr="00040D98">
              <w:rPr>
                <w:i/>
                <w:szCs w:val="24"/>
              </w:rPr>
              <w:t>pneumoniae</w:t>
            </w:r>
            <w:proofErr w:type="spellEnd"/>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hideMark/>
          </w:tcPr>
          <w:p w:rsidR="00040D98" w:rsidRPr="00040D98" w:rsidRDefault="00040D98" w:rsidP="001C45CB">
            <w:pPr>
              <w:rPr>
                <w:szCs w:val="24"/>
              </w:rPr>
            </w:pPr>
            <w:r w:rsidRPr="00040D98">
              <w:rPr>
                <w:szCs w:val="24"/>
              </w:rPr>
              <w:lastRenderedPageBreak/>
              <w:t>TB test</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Determine past or present exposure to tuberculosis</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N/A</w:t>
            </w: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r>
      <w:tr w:rsidR="00040D98" w:rsidRPr="00040D98" w:rsidTr="00524543">
        <w:trPr>
          <w:trHeight w:val="520"/>
        </w:trPr>
        <w:tc>
          <w:tcPr>
            <w:tcW w:w="207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 w:val="18"/>
                <w:szCs w:val="18"/>
              </w:rPr>
            </w:pPr>
            <w:r w:rsidRPr="00040D98">
              <w:rPr>
                <w:sz w:val="18"/>
                <w:szCs w:val="18"/>
              </w:rPr>
              <w:t>ABGs</w:t>
            </w:r>
          </w:p>
          <w:p w:rsidR="00040D98" w:rsidRPr="00040D98" w:rsidRDefault="00040D98" w:rsidP="001C45CB">
            <w:pPr>
              <w:rPr>
                <w:sz w:val="18"/>
                <w:szCs w:val="18"/>
              </w:rPr>
            </w:pPr>
            <w:r w:rsidRPr="00040D98">
              <w:rPr>
                <w:sz w:val="18"/>
                <w:szCs w:val="18"/>
              </w:rPr>
              <w:t>pH</w:t>
            </w:r>
          </w:p>
          <w:p w:rsidR="00040D98" w:rsidRPr="00040D98" w:rsidRDefault="00040D98" w:rsidP="001C45CB">
            <w:pPr>
              <w:rPr>
                <w:sz w:val="18"/>
                <w:szCs w:val="18"/>
              </w:rPr>
            </w:pPr>
            <w:r w:rsidRPr="00040D98">
              <w:rPr>
                <w:sz w:val="18"/>
                <w:szCs w:val="18"/>
              </w:rPr>
              <w:t>pO2</w:t>
            </w:r>
          </w:p>
          <w:p w:rsidR="00040D98" w:rsidRPr="00040D98" w:rsidRDefault="00040D98" w:rsidP="001C45CB">
            <w:pPr>
              <w:rPr>
                <w:sz w:val="18"/>
                <w:szCs w:val="18"/>
              </w:rPr>
            </w:pPr>
            <w:r w:rsidRPr="00040D98">
              <w:rPr>
                <w:sz w:val="18"/>
                <w:szCs w:val="18"/>
              </w:rPr>
              <w:t>pCO2</w:t>
            </w:r>
          </w:p>
          <w:p w:rsidR="00040D98" w:rsidRPr="00040D98" w:rsidRDefault="00040D98" w:rsidP="001C45CB">
            <w:pPr>
              <w:rPr>
                <w:sz w:val="18"/>
                <w:szCs w:val="18"/>
              </w:rPr>
            </w:pPr>
            <w:r w:rsidRPr="00040D98">
              <w:rPr>
                <w:sz w:val="18"/>
                <w:szCs w:val="18"/>
              </w:rPr>
              <w:t>HCO3</w:t>
            </w:r>
          </w:p>
          <w:p w:rsidR="00040D98" w:rsidRPr="00040D98" w:rsidRDefault="00040D98" w:rsidP="001C45CB">
            <w:pPr>
              <w:rPr>
                <w:sz w:val="18"/>
                <w:szCs w:val="18"/>
              </w:rPr>
            </w:pPr>
            <w:r w:rsidRPr="00040D98">
              <w:rPr>
                <w:sz w:val="18"/>
                <w:szCs w:val="18"/>
              </w:rPr>
              <w:t>BE</w:t>
            </w:r>
          </w:p>
          <w:p w:rsidR="00040D98" w:rsidRPr="00040D98" w:rsidRDefault="00040D98" w:rsidP="001C45CB">
            <w:pPr>
              <w:rPr>
                <w:sz w:val="18"/>
                <w:szCs w:val="18"/>
              </w:rPr>
            </w:pPr>
            <w:r w:rsidRPr="00040D98">
              <w:rPr>
                <w:sz w:val="18"/>
                <w:szCs w:val="18"/>
              </w:rPr>
              <w:t>On room air or what % O2</w:t>
            </w:r>
          </w:p>
          <w:p w:rsidR="00040D98" w:rsidRPr="00040D98" w:rsidRDefault="00040D98" w:rsidP="001C45CB">
            <w:pPr>
              <w:rPr>
                <w:sz w:val="18"/>
                <w:szCs w:val="18"/>
              </w:rPr>
            </w:pPr>
          </w:p>
          <w:p w:rsidR="00040D98" w:rsidRPr="00040D98" w:rsidRDefault="00040D98" w:rsidP="001C45CB">
            <w:pPr>
              <w:rPr>
                <w:sz w:val="18"/>
                <w:szCs w:val="18"/>
              </w:rPr>
            </w:pPr>
          </w:p>
          <w:p w:rsidR="00040D98" w:rsidRPr="00040D98" w:rsidRDefault="00040D98" w:rsidP="001C45CB">
            <w:pPr>
              <w:rPr>
                <w:sz w:val="18"/>
                <w:szCs w:val="18"/>
              </w:rPr>
            </w:pPr>
          </w:p>
          <w:p w:rsidR="00040D98" w:rsidRPr="00040D98" w:rsidRDefault="00040D98" w:rsidP="001C45CB">
            <w:pPr>
              <w:rPr>
                <w:sz w:val="18"/>
                <w:szCs w:val="18"/>
              </w:rPr>
            </w:pPr>
          </w:p>
          <w:p w:rsidR="00040D98" w:rsidRPr="00040D98" w:rsidRDefault="00040D98" w:rsidP="001C45CB">
            <w:pPr>
              <w:rPr>
                <w:szCs w:val="24"/>
              </w:rPr>
            </w:pPr>
            <w:r w:rsidRPr="00040D98">
              <w:rPr>
                <w:szCs w:val="24"/>
              </w:rPr>
              <w:t>D-dimer</w:t>
            </w: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Default="00040D98" w:rsidP="001C45CB">
            <w:pPr>
              <w:rPr>
                <w:szCs w:val="24"/>
              </w:rPr>
            </w:pPr>
          </w:p>
          <w:p w:rsidR="009C5335" w:rsidRDefault="009C5335" w:rsidP="001C45CB">
            <w:pPr>
              <w:rPr>
                <w:szCs w:val="24"/>
              </w:rPr>
            </w:pPr>
          </w:p>
          <w:p w:rsidR="009C5335" w:rsidRPr="00040D98" w:rsidRDefault="009C5335" w:rsidP="001C45CB">
            <w:pPr>
              <w:rPr>
                <w:szCs w:val="24"/>
              </w:rPr>
            </w:pPr>
          </w:p>
          <w:p w:rsidR="00040D98" w:rsidRPr="00040D98" w:rsidRDefault="00040D98" w:rsidP="001C45CB">
            <w:pPr>
              <w:rPr>
                <w:szCs w:val="24"/>
              </w:rPr>
            </w:pPr>
          </w:p>
          <w:p w:rsidR="00040D98" w:rsidRPr="00040D98" w:rsidRDefault="00040D98" w:rsidP="001C45CB">
            <w:pPr>
              <w:rPr>
                <w:szCs w:val="24"/>
              </w:rPr>
            </w:pPr>
            <w:r w:rsidRPr="00040D98">
              <w:rPr>
                <w:szCs w:val="24"/>
              </w:rPr>
              <w:t>Glucose fasting</w:t>
            </w: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r w:rsidRPr="00040D98">
              <w:rPr>
                <w:szCs w:val="24"/>
              </w:rPr>
              <w:t>GFR</w:t>
            </w: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r w:rsidRPr="00040D98">
              <w:rPr>
                <w:szCs w:val="24"/>
              </w:rPr>
              <w:t>TSH</w:t>
            </w:r>
          </w:p>
          <w:p w:rsidR="00040D98" w:rsidRPr="00040D98" w:rsidRDefault="00040D98" w:rsidP="001C45CB">
            <w:pPr>
              <w:rPr>
                <w:szCs w:val="24"/>
              </w:rPr>
            </w:pPr>
          </w:p>
          <w:p w:rsidR="00040D98" w:rsidRPr="00040D98" w:rsidRDefault="00040D98" w:rsidP="001C45CB">
            <w:pPr>
              <w:rPr>
                <w:szCs w:val="24"/>
              </w:rPr>
            </w:pPr>
            <w:proofErr w:type="spellStart"/>
            <w:r w:rsidRPr="00040D98">
              <w:rPr>
                <w:szCs w:val="24"/>
              </w:rPr>
              <w:t>Thyroxine</w:t>
            </w:r>
            <w:proofErr w:type="spellEnd"/>
          </w:p>
          <w:p w:rsidR="00040D98" w:rsidRPr="00040D98" w:rsidRDefault="00040D98" w:rsidP="001C45CB">
            <w:pPr>
              <w:rPr>
                <w:szCs w:val="24"/>
              </w:rPr>
            </w:pPr>
          </w:p>
          <w:p w:rsidR="00040D98" w:rsidRDefault="00040D98" w:rsidP="001C45CB">
            <w:pPr>
              <w:rPr>
                <w:szCs w:val="24"/>
              </w:rPr>
            </w:pPr>
          </w:p>
          <w:p w:rsidR="009C5335" w:rsidRDefault="009C5335" w:rsidP="001C45CB">
            <w:pPr>
              <w:rPr>
                <w:szCs w:val="24"/>
              </w:rPr>
            </w:pPr>
          </w:p>
          <w:p w:rsidR="009C5335" w:rsidRDefault="009C5335" w:rsidP="001C45CB">
            <w:pPr>
              <w:rPr>
                <w:szCs w:val="24"/>
              </w:rPr>
            </w:pPr>
          </w:p>
          <w:p w:rsidR="009C5335" w:rsidRDefault="009C5335" w:rsidP="001C45CB">
            <w:pPr>
              <w:rPr>
                <w:szCs w:val="24"/>
              </w:rPr>
            </w:pPr>
          </w:p>
          <w:p w:rsidR="009C5335" w:rsidRDefault="009C5335" w:rsidP="001C45CB">
            <w:pPr>
              <w:rPr>
                <w:szCs w:val="24"/>
              </w:rPr>
            </w:pPr>
          </w:p>
          <w:p w:rsidR="009C5335" w:rsidRPr="00040D98" w:rsidRDefault="009C5335" w:rsidP="001C45CB">
            <w:pPr>
              <w:rPr>
                <w:szCs w:val="24"/>
              </w:rPr>
            </w:pPr>
            <w:r>
              <w:rPr>
                <w:szCs w:val="24"/>
              </w:rPr>
              <w:t>Blood culture</w:t>
            </w:r>
          </w:p>
        </w:tc>
        <w:tc>
          <w:tcPr>
            <w:tcW w:w="27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r w:rsidRPr="00040D98">
              <w:rPr>
                <w:szCs w:val="24"/>
                <w:shd w:val="clear" w:color="auto" w:fill="FFFFFF"/>
              </w:rPr>
              <w:t>To assess oxygenation and acid base balance</w:t>
            </w: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rPr>
            </w:pPr>
            <w:r w:rsidRPr="00040D98">
              <w:rPr>
                <w:szCs w:val="24"/>
                <w:shd w:val="clear" w:color="auto" w:fill="FFFFFF"/>
              </w:rPr>
              <w:t xml:space="preserve">To assist in diagnosing a diffuse state of </w:t>
            </w:r>
            <w:proofErr w:type="spellStart"/>
            <w:r w:rsidRPr="00040D98">
              <w:rPr>
                <w:szCs w:val="24"/>
                <w:shd w:val="clear" w:color="auto" w:fill="FFFFFF"/>
              </w:rPr>
              <w:t>hypercoagulation</w:t>
            </w:r>
            <w:proofErr w:type="spellEnd"/>
            <w:r w:rsidRPr="00040D98">
              <w:rPr>
                <w:szCs w:val="24"/>
                <w:shd w:val="clear" w:color="auto" w:fill="FFFFFF"/>
              </w:rPr>
              <w:t xml:space="preserve"> as seen in disseminated intravascular coagulation (DIC), acute myocardial infarction (MI), deep venous thrombosis (DVT), and pulmonary embolism (PE).</w:t>
            </w:r>
          </w:p>
          <w:p w:rsidR="00040D98" w:rsidRPr="00040D98" w:rsidRDefault="00040D98" w:rsidP="001C45CB">
            <w:pPr>
              <w:rPr>
                <w:szCs w:val="24"/>
              </w:rPr>
            </w:pPr>
          </w:p>
          <w:p w:rsidR="00040D98" w:rsidRPr="00040D98" w:rsidRDefault="00040D98" w:rsidP="001C45CB">
            <w:pPr>
              <w:rPr>
                <w:szCs w:val="24"/>
              </w:rPr>
            </w:pPr>
            <w:r w:rsidRPr="00040D98">
              <w:rPr>
                <w:szCs w:val="24"/>
                <w:shd w:val="clear" w:color="auto" w:fill="FFFFFF"/>
              </w:rPr>
              <w:t>To assist in the diagnosis of diabetes and to evaluate disorders of carbohydrate metabolism such as malabsorption syndrome</w:t>
            </w:r>
          </w:p>
          <w:p w:rsidR="00040D98" w:rsidRPr="00040D98" w:rsidRDefault="00040D98" w:rsidP="001C45CB">
            <w:pPr>
              <w:rPr>
                <w:szCs w:val="24"/>
              </w:rPr>
            </w:pPr>
          </w:p>
          <w:p w:rsidR="00040D98" w:rsidRPr="00040D98" w:rsidRDefault="00040D98" w:rsidP="001C45CB">
            <w:pPr>
              <w:rPr>
                <w:szCs w:val="24"/>
                <w:shd w:val="clear" w:color="auto" w:fill="FFFFFF"/>
              </w:rPr>
            </w:pPr>
            <w:r w:rsidRPr="00040D98">
              <w:rPr>
                <w:szCs w:val="24"/>
                <w:shd w:val="clear" w:color="auto" w:fill="FFFFFF"/>
              </w:rPr>
              <w:t>To assess kidney function found in acute and chronic renal failure, related to drug reaction and disease such as diabetes.</w:t>
            </w:r>
          </w:p>
          <w:p w:rsidR="00040D98" w:rsidRPr="00040D98" w:rsidRDefault="00040D98" w:rsidP="001C45CB">
            <w:pPr>
              <w:rPr>
                <w:szCs w:val="24"/>
                <w:shd w:val="clear" w:color="auto" w:fill="FFFFFF"/>
              </w:rPr>
            </w:pPr>
          </w:p>
          <w:p w:rsidR="00040D98" w:rsidRPr="00040D98" w:rsidRDefault="00040D98" w:rsidP="001C45CB">
            <w:pPr>
              <w:rPr>
                <w:szCs w:val="24"/>
              </w:rPr>
            </w:pPr>
            <w:r w:rsidRPr="00040D98">
              <w:rPr>
                <w:szCs w:val="24"/>
                <w:shd w:val="clear" w:color="auto" w:fill="FFFFFF"/>
              </w:rPr>
              <w:t>To evaluate thyroid gland function related to the primary cause of hypothyroidism and assess for congenial disorders, tumor, cancer, and inflammation.</w:t>
            </w:r>
          </w:p>
          <w:p w:rsidR="00040D98" w:rsidRDefault="00040D98" w:rsidP="001C45CB">
            <w:pPr>
              <w:rPr>
                <w:szCs w:val="24"/>
              </w:rPr>
            </w:pPr>
          </w:p>
          <w:p w:rsidR="009C5335" w:rsidRPr="00040D98" w:rsidRDefault="00E9018E" w:rsidP="001C45CB">
            <w:pPr>
              <w:rPr>
                <w:szCs w:val="24"/>
              </w:rPr>
            </w:pPr>
            <w:r>
              <w:rPr>
                <w:szCs w:val="24"/>
              </w:rPr>
              <w:t>To identify pathogenic bacterial organisms</w:t>
            </w:r>
          </w:p>
        </w:tc>
        <w:tc>
          <w:tcPr>
            <w:tcW w:w="170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r w:rsidRPr="00040D98">
              <w:rPr>
                <w:szCs w:val="24"/>
                <w:shd w:val="clear" w:color="auto" w:fill="FFFFFF"/>
              </w:rPr>
              <w:t xml:space="preserve">0–3 </w:t>
            </w:r>
            <w:proofErr w:type="spellStart"/>
            <w:r w:rsidRPr="00040D98">
              <w:rPr>
                <w:szCs w:val="24"/>
                <w:shd w:val="clear" w:color="auto" w:fill="FFFFFF"/>
              </w:rPr>
              <w:t>nmol</w:t>
            </w:r>
            <w:proofErr w:type="spellEnd"/>
            <w:r w:rsidRPr="00040D98">
              <w:rPr>
                <w:szCs w:val="24"/>
                <w:shd w:val="clear" w:color="auto" w:fill="FFFFFF"/>
              </w:rPr>
              <w:t>/L</w:t>
            </w: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r w:rsidRPr="00040D98">
              <w:rPr>
                <w:szCs w:val="24"/>
                <w:shd w:val="clear" w:color="auto" w:fill="FFFFFF"/>
              </w:rPr>
              <w:t>Less than 100 mg/</w:t>
            </w:r>
            <w:proofErr w:type="spellStart"/>
            <w:r w:rsidRPr="00040D98">
              <w:rPr>
                <w:szCs w:val="24"/>
                <w:shd w:val="clear" w:color="auto" w:fill="FFFFFF"/>
              </w:rPr>
              <w:t>dL</w:t>
            </w:r>
            <w:proofErr w:type="spellEnd"/>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r w:rsidRPr="00040D98">
              <w:rPr>
                <w:szCs w:val="24"/>
                <w:shd w:val="clear" w:color="auto" w:fill="FFFFFF"/>
              </w:rPr>
              <w:t xml:space="preserve">45–98 </w:t>
            </w:r>
            <w:proofErr w:type="spellStart"/>
            <w:r w:rsidRPr="00040D98">
              <w:rPr>
                <w:szCs w:val="24"/>
                <w:shd w:val="clear" w:color="auto" w:fill="FFFFFF"/>
              </w:rPr>
              <w:t>micromol</w:t>
            </w:r>
            <w:proofErr w:type="spellEnd"/>
            <w:r w:rsidRPr="00040D98">
              <w:rPr>
                <w:szCs w:val="24"/>
                <w:shd w:val="clear" w:color="auto" w:fill="FFFFFF"/>
              </w:rPr>
              <w:t>/L</w:t>
            </w: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Default="00040D98" w:rsidP="001C45CB">
            <w:pPr>
              <w:rPr>
                <w:szCs w:val="24"/>
                <w:shd w:val="clear" w:color="auto" w:fill="FFFFFF"/>
              </w:rPr>
            </w:pPr>
          </w:p>
          <w:p w:rsidR="00792D08" w:rsidRDefault="00792D08" w:rsidP="001C45CB">
            <w:pPr>
              <w:rPr>
                <w:szCs w:val="24"/>
                <w:shd w:val="clear" w:color="auto" w:fill="FFFFFF"/>
              </w:rPr>
            </w:pPr>
          </w:p>
          <w:p w:rsidR="00792D08" w:rsidRDefault="00792D08" w:rsidP="001C45CB">
            <w:pPr>
              <w:rPr>
                <w:szCs w:val="24"/>
                <w:shd w:val="clear" w:color="auto" w:fill="FFFFFF"/>
              </w:rPr>
            </w:pPr>
          </w:p>
          <w:p w:rsidR="00792D08" w:rsidRDefault="00792D08" w:rsidP="001C45CB">
            <w:pPr>
              <w:rPr>
                <w:szCs w:val="24"/>
                <w:shd w:val="clear" w:color="auto" w:fill="FFFFFF"/>
              </w:rPr>
            </w:pPr>
          </w:p>
          <w:p w:rsidR="00792D08" w:rsidRDefault="00792D08" w:rsidP="001C45CB">
            <w:pPr>
              <w:rPr>
                <w:szCs w:val="24"/>
                <w:shd w:val="clear" w:color="auto" w:fill="FFFFFF"/>
              </w:rPr>
            </w:pPr>
          </w:p>
          <w:p w:rsidR="00792D08" w:rsidRDefault="00792D08" w:rsidP="001C45CB">
            <w:pPr>
              <w:rPr>
                <w:szCs w:val="24"/>
                <w:shd w:val="clear" w:color="auto" w:fill="FFFFFF"/>
              </w:rPr>
            </w:pPr>
          </w:p>
          <w:p w:rsidR="00792D08" w:rsidRDefault="00792D08" w:rsidP="001C45CB">
            <w:pPr>
              <w:rPr>
                <w:szCs w:val="24"/>
                <w:shd w:val="clear" w:color="auto" w:fill="FFFFFF"/>
              </w:rPr>
            </w:pPr>
          </w:p>
          <w:p w:rsidR="00792D08" w:rsidRPr="00040D98" w:rsidRDefault="00792D08" w:rsidP="001C45CB">
            <w:pPr>
              <w:rPr>
                <w:szCs w:val="24"/>
                <w:shd w:val="clear" w:color="auto" w:fill="FFFFFF"/>
              </w:rPr>
            </w:pPr>
          </w:p>
          <w:p w:rsidR="00040D98" w:rsidRPr="00040D98" w:rsidRDefault="00040D98" w:rsidP="001C45CB">
            <w:pPr>
              <w:rPr>
                <w:szCs w:val="24"/>
                <w:shd w:val="clear" w:color="auto" w:fill="FFFFFF"/>
              </w:rPr>
            </w:pPr>
            <w:r w:rsidRPr="00040D98">
              <w:rPr>
                <w:szCs w:val="24"/>
                <w:shd w:val="clear" w:color="auto" w:fill="FFFFFF"/>
              </w:rPr>
              <w:t>0.5-8.9 micro-international unit/ml</w:t>
            </w:r>
          </w:p>
          <w:p w:rsidR="00040D98" w:rsidRPr="00040D98" w:rsidRDefault="00040D98" w:rsidP="001C45CB">
            <w:pPr>
              <w:rPr>
                <w:szCs w:val="24"/>
                <w:shd w:val="clear" w:color="auto" w:fill="FFFFFF"/>
              </w:rPr>
            </w:pPr>
          </w:p>
          <w:p w:rsidR="00040D98" w:rsidRPr="00040D98" w:rsidRDefault="00040D98" w:rsidP="001C45CB">
            <w:pPr>
              <w:rPr>
                <w:szCs w:val="24"/>
                <w:shd w:val="clear" w:color="auto" w:fill="FFFFFF"/>
              </w:rPr>
            </w:pPr>
          </w:p>
          <w:p w:rsidR="00040D98" w:rsidRPr="00040D98" w:rsidRDefault="00040D98" w:rsidP="001C45CB">
            <w:pPr>
              <w:rPr>
                <w:szCs w:val="24"/>
              </w:rPr>
            </w:pPr>
          </w:p>
        </w:tc>
        <w:tc>
          <w:tcPr>
            <w:tcW w:w="1463"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b/>
                <w:szCs w:val="24"/>
              </w:rPr>
            </w:pPr>
          </w:p>
          <w:p w:rsidR="00040D98" w:rsidRPr="00040D98" w:rsidRDefault="00040D98" w:rsidP="001C45CB">
            <w:pPr>
              <w:rPr>
                <w:b/>
                <w:szCs w:val="24"/>
              </w:rPr>
            </w:pPr>
          </w:p>
          <w:p w:rsidR="00040D98" w:rsidRPr="00040D98" w:rsidRDefault="00040D98" w:rsidP="001C45CB">
            <w:pPr>
              <w:rPr>
                <w:b/>
                <w:szCs w:val="24"/>
              </w:rPr>
            </w:pPr>
          </w:p>
          <w:p w:rsidR="00040D98" w:rsidRPr="00040D98" w:rsidRDefault="00040D98" w:rsidP="001C45CB">
            <w:pPr>
              <w:rPr>
                <w:b/>
                <w:szCs w:val="24"/>
              </w:rPr>
            </w:pPr>
          </w:p>
          <w:p w:rsidR="00040D98" w:rsidRDefault="00040D98" w:rsidP="001C45CB">
            <w:pPr>
              <w:rPr>
                <w:b/>
                <w:szCs w:val="24"/>
              </w:rPr>
            </w:pPr>
          </w:p>
          <w:p w:rsidR="00377E88" w:rsidRDefault="00377E88" w:rsidP="001C45CB">
            <w:pPr>
              <w:rPr>
                <w:b/>
                <w:szCs w:val="24"/>
              </w:rPr>
            </w:pPr>
          </w:p>
          <w:p w:rsidR="00377E88" w:rsidRDefault="00377E88" w:rsidP="001C45CB">
            <w:pPr>
              <w:rPr>
                <w:b/>
                <w:szCs w:val="24"/>
              </w:rPr>
            </w:pPr>
          </w:p>
          <w:p w:rsidR="00377E88" w:rsidRDefault="00377E88" w:rsidP="001C45CB">
            <w:pPr>
              <w:rPr>
                <w:b/>
                <w:szCs w:val="24"/>
              </w:rPr>
            </w:pPr>
          </w:p>
          <w:p w:rsidR="008A7D5A" w:rsidRDefault="008A7D5A" w:rsidP="001C45CB">
            <w:pPr>
              <w:rPr>
                <w:b/>
                <w:szCs w:val="24"/>
              </w:rPr>
            </w:pPr>
          </w:p>
          <w:p w:rsidR="008A7D5A" w:rsidRDefault="008A7D5A" w:rsidP="001C45CB">
            <w:pPr>
              <w:rPr>
                <w:b/>
                <w:szCs w:val="24"/>
              </w:rPr>
            </w:pPr>
          </w:p>
          <w:p w:rsidR="008A7D5A" w:rsidRDefault="008A7D5A" w:rsidP="001C45CB">
            <w:pPr>
              <w:rPr>
                <w:b/>
                <w:szCs w:val="24"/>
              </w:rPr>
            </w:pPr>
          </w:p>
          <w:p w:rsidR="008A7D5A" w:rsidRDefault="008A7D5A" w:rsidP="001C45CB">
            <w:pPr>
              <w:rPr>
                <w:b/>
                <w:szCs w:val="24"/>
              </w:rPr>
            </w:pPr>
          </w:p>
          <w:p w:rsidR="008A7D5A" w:rsidRDefault="008A7D5A" w:rsidP="001C45CB">
            <w:pPr>
              <w:rPr>
                <w:b/>
                <w:szCs w:val="24"/>
              </w:rPr>
            </w:pPr>
          </w:p>
          <w:p w:rsidR="008A7D5A" w:rsidRDefault="008A7D5A" w:rsidP="001C45CB">
            <w:pPr>
              <w:rPr>
                <w:b/>
                <w:szCs w:val="24"/>
              </w:rPr>
            </w:pPr>
          </w:p>
          <w:p w:rsidR="00040D98" w:rsidRDefault="008A7D5A" w:rsidP="001C45CB">
            <w:pPr>
              <w:rPr>
                <w:b/>
                <w:szCs w:val="24"/>
              </w:rPr>
            </w:pPr>
            <w:r>
              <w:rPr>
                <w:b/>
                <w:szCs w:val="24"/>
              </w:rPr>
              <w:t>210</w:t>
            </w:r>
          </w:p>
          <w:p w:rsidR="00377E88" w:rsidRPr="00040D98" w:rsidRDefault="00377E88" w:rsidP="001C45CB">
            <w:pPr>
              <w:rPr>
                <w:b/>
                <w:szCs w:val="24"/>
              </w:rPr>
            </w:pPr>
          </w:p>
          <w:p w:rsidR="00040D98" w:rsidRDefault="00040D98" w:rsidP="001C45CB">
            <w:pPr>
              <w:rPr>
                <w:b/>
                <w:szCs w:val="24"/>
              </w:rPr>
            </w:pPr>
          </w:p>
          <w:p w:rsidR="008A7D5A" w:rsidRPr="00040D98" w:rsidRDefault="008A7D5A" w:rsidP="001C45CB">
            <w:pPr>
              <w:rPr>
                <w:b/>
                <w:szCs w:val="24"/>
              </w:rPr>
            </w:pPr>
          </w:p>
          <w:p w:rsidR="00040D98" w:rsidRPr="00040D98" w:rsidRDefault="008A7D5A" w:rsidP="001C45CB">
            <w:pPr>
              <w:rPr>
                <w:b/>
                <w:szCs w:val="24"/>
              </w:rPr>
            </w:pPr>
            <w:r>
              <w:rPr>
                <w:b/>
                <w:szCs w:val="24"/>
              </w:rPr>
              <w:t>11&amp;</w:t>
            </w:r>
          </w:p>
          <w:p w:rsidR="00040D98" w:rsidRPr="00040D98" w:rsidRDefault="00040D98" w:rsidP="001C45CB">
            <w:pPr>
              <w:rPr>
                <w:b/>
                <w:szCs w:val="24"/>
              </w:rPr>
            </w:pPr>
          </w:p>
          <w:p w:rsidR="00040D98" w:rsidRPr="00040D98" w:rsidRDefault="00040D98" w:rsidP="001C45CB">
            <w:pPr>
              <w:rPr>
                <w:b/>
                <w:szCs w:val="24"/>
              </w:rPr>
            </w:pPr>
          </w:p>
          <w:p w:rsidR="00040D98" w:rsidRDefault="00040D98" w:rsidP="001C45CB">
            <w:pPr>
              <w:rPr>
                <w:b/>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r w:rsidRPr="00040D98">
              <w:rPr>
                <w:szCs w:val="24"/>
              </w:rPr>
              <w:t>1.37</w:t>
            </w: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r w:rsidRPr="00040D98">
              <w:rPr>
                <w:szCs w:val="24"/>
              </w:rPr>
              <w:t>N/A</w:t>
            </w: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Default="00040D98" w:rsidP="001C45CB">
            <w:pPr>
              <w:rPr>
                <w:szCs w:val="24"/>
              </w:rPr>
            </w:pPr>
          </w:p>
          <w:p w:rsidR="008A7D5A" w:rsidRPr="00040D98" w:rsidRDefault="008A7D5A" w:rsidP="001C45CB">
            <w:pPr>
              <w:rPr>
                <w:szCs w:val="24"/>
              </w:rPr>
            </w:pPr>
          </w:p>
          <w:p w:rsidR="00040D98" w:rsidRDefault="00040D98" w:rsidP="001C45CB">
            <w:pPr>
              <w:rPr>
                <w:szCs w:val="24"/>
              </w:rPr>
            </w:pP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b/>
                <w:szCs w:val="24"/>
              </w:rPr>
            </w:pPr>
            <w:r w:rsidRPr="00040D98">
              <w:rPr>
                <w:b/>
                <w:szCs w:val="24"/>
              </w:rPr>
              <w:t>253</w:t>
            </w:r>
          </w:p>
          <w:p w:rsidR="008A7D5A" w:rsidRDefault="008A7D5A" w:rsidP="001C45CB">
            <w:pPr>
              <w:rPr>
                <w:b/>
                <w:szCs w:val="24"/>
              </w:rPr>
            </w:pPr>
          </w:p>
          <w:p w:rsidR="008A7D5A" w:rsidRDefault="008A7D5A" w:rsidP="001C45CB">
            <w:pPr>
              <w:rPr>
                <w:b/>
                <w:szCs w:val="24"/>
              </w:rPr>
            </w:pPr>
          </w:p>
          <w:p w:rsidR="008A7D5A" w:rsidRDefault="008A7D5A" w:rsidP="001C45CB">
            <w:pPr>
              <w:rPr>
                <w:b/>
                <w:szCs w:val="24"/>
              </w:rPr>
            </w:pPr>
          </w:p>
          <w:p w:rsidR="008A7D5A" w:rsidRDefault="008A7D5A" w:rsidP="001C45CB">
            <w:pPr>
              <w:rPr>
                <w:b/>
                <w:szCs w:val="24"/>
              </w:rPr>
            </w:pPr>
            <w:r>
              <w:rPr>
                <w:b/>
                <w:szCs w:val="24"/>
              </w:rPr>
              <w:t>21&amp;</w:t>
            </w:r>
          </w:p>
          <w:p w:rsidR="008A7D5A" w:rsidRDefault="008A7D5A" w:rsidP="001C45CB">
            <w:pPr>
              <w:rPr>
                <w:b/>
                <w:szCs w:val="24"/>
              </w:rPr>
            </w:pPr>
          </w:p>
          <w:p w:rsidR="008A7D5A" w:rsidRDefault="008A7D5A" w:rsidP="001C45CB">
            <w:pPr>
              <w:rPr>
                <w:b/>
                <w:szCs w:val="24"/>
              </w:rPr>
            </w:pPr>
          </w:p>
          <w:p w:rsidR="00040D98" w:rsidRDefault="00040D98" w:rsidP="001C45CB">
            <w:pPr>
              <w:rPr>
                <w:szCs w:val="24"/>
              </w:rPr>
            </w:pP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8A7D5A" w:rsidRPr="00040D98" w:rsidRDefault="008A7D5A" w:rsidP="008A7D5A">
            <w:pPr>
              <w:rPr>
                <w:szCs w:val="24"/>
              </w:rPr>
            </w:pPr>
            <w:r w:rsidRPr="00040D98">
              <w:rPr>
                <w:szCs w:val="24"/>
              </w:rPr>
              <w:t>1.18</w:t>
            </w: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8A7D5A" w:rsidRDefault="008A7D5A" w:rsidP="001C45CB">
            <w:pPr>
              <w:rPr>
                <w:szCs w:val="24"/>
              </w:rPr>
            </w:pPr>
          </w:p>
          <w:p w:rsidR="008A7D5A" w:rsidRPr="00040D98" w:rsidRDefault="008A7D5A" w:rsidP="001C45CB">
            <w:pPr>
              <w:rPr>
                <w:szCs w:val="24"/>
              </w:rPr>
            </w:pPr>
          </w:p>
        </w:tc>
        <w:tc>
          <w:tcPr>
            <w:tcW w:w="972"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tc>
        <w:tc>
          <w:tcPr>
            <w:tcW w:w="1975" w:type="dxa"/>
            <w:tcBorders>
              <w:top w:val="single" w:sz="4" w:space="0" w:color="auto"/>
              <w:left w:val="single" w:sz="4" w:space="0" w:color="auto"/>
              <w:bottom w:val="single" w:sz="4" w:space="0" w:color="auto"/>
              <w:right w:val="single" w:sz="4" w:space="0" w:color="auto"/>
            </w:tcBorders>
            <w:vAlign w:val="center"/>
          </w:tcPr>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Default="00040D98" w:rsidP="001C45CB">
            <w:pPr>
              <w:rPr>
                <w:szCs w:val="24"/>
              </w:rPr>
            </w:pPr>
          </w:p>
          <w:p w:rsidR="00E9018E" w:rsidRDefault="00E9018E" w:rsidP="001C45CB">
            <w:pPr>
              <w:rPr>
                <w:szCs w:val="24"/>
              </w:rPr>
            </w:pPr>
          </w:p>
          <w:p w:rsidR="00E9018E" w:rsidRDefault="00E9018E" w:rsidP="001C45CB">
            <w:pPr>
              <w:rPr>
                <w:szCs w:val="24"/>
              </w:rPr>
            </w:pPr>
          </w:p>
          <w:p w:rsidR="00E9018E" w:rsidRDefault="00E9018E" w:rsidP="001C45CB">
            <w:pPr>
              <w:rPr>
                <w:szCs w:val="24"/>
              </w:rPr>
            </w:pPr>
          </w:p>
          <w:p w:rsidR="00E9018E" w:rsidRDefault="00E9018E" w:rsidP="001C45CB">
            <w:pPr>
              <w:rPr>
                <w:szCs w:val="24"/>
              </w:rPr>
            </w:pPr>
          </w:p>
          <w:p w:rsidR="00040D98" w:rsidRDefault="00040D98" w:rsidP="001C45CB">
            <w:pPr>
              <w:rPr>
                <w:szCs w:val="24"/>
              </w:rPr>
            </w:pPr>
          </w:p>
          <w:p w:rsidR="00E9018E" w:rsidRDefault="00E9018E" w:rsidP="001C45CB">
            <w:pPr>
              <w:rPr>
                <w:szCs w:val="24"/>
              </w:rPr>
            </w:pPr>
          </w:p>
          <w:p w:rsidR="00E9018E" w:rsidRDefault="00E9018E"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p>
          <w:p w:rsidR="00040D98" w:rsidRPr="00040D98" w:rsidRDefault="00040D98" w:rsidP="001C45CB">
            <w:pPr>
              <w:rPr>
                <w:szCs w:val="24"/>
              </w:rPr>
            </w:pPr>
            <w:r w:rsidRPr="00040D98">
              <w:rPr>
                <w:szCs w:val="24"/>
              </w:rPr>
              <w:t xml:space="preserve">High due to Type 2 diabetes </w:t>
            </w:r>
          </w:p>
          <w:p w:rsidR="00040D98" w:rsidRPr="00040D98" w:rsidRDefault="00040D98" w:rsidP="001C45CB">
            <w:pPr>
              <w:rPr>
                <w:szCs w:val="24"/>
              </w:rPr>
            </w:pPr>
          </w:p>
          <w:p w:rsidR="00040D98" w:rsidRPr="00040D98" w:rsidRDefault="00040D98" w:rsidP="001C45CB">
            <w:pPr>
              <w:rPr>
                <w:szCs w:val="24"/>
              </w:rPr>
            </w:pPr>
          </w:p>
          <w:p w:rsidR="00040D98" w:rsidRDefault="00040D98" w:rsidP="001C45CB">
            <w:pPr>
              <w:rPr>
                <w:szCs w:val="24"/>
              </w:rPr>
            </w:pPr>
            <w:r w:rsidRPr="00040D98">
              <w:rPr>
                <w:szCs w:val="24"/>
              </w:rPr>
              <w:t xml:space="preserve">Low due to </w:t>
            </w:r>
            <w:r w:rsidR="00792D08">
              <w:rPr>
                <w:szCs w:val="24"/>
              </w:rPr>
              <w:t>less volume</w:t>
            </w:r>
          </w:p>
          <w:p w:rsidR="00E9018E" w:rsidRDefault="00E9018E" w:rsidP="001C45CB">
            <w:pPr>
              <w:rPr>
                <w:szCs w:val="24"/>
              </w:rPr>
            </w:pPr>
          </w:p>
          <w:p w:rsidR="00E9018E" w:rsidRDefault="00E9018E" w:rsidP="001C45CB">
            <w:pPr>
              <w:rPr>
                <w:szCs w:val="24"/>
              </w:rPr>
            </w:pPr>
          </w:p>
          <w:p w:rsidR="008A7D5A" w:rsidRDefault="008A7D5A" w:rsidP="001C45CB">
            <w:pPr>
              <w:rPr>
                <w:szCs w:val="24"/>
              </w:rPr>
            </w:pPr>
          </w:p>
          <w:p w:rsidR="00E9018E" w:rsidRDefault="00E9018E" w:rsidP="001C45CB">
            <w:pPr>
              <w:rPr>
                <w:szCs w:val="24"/>
              </w:rPr>
            </w:pPr>
          </w:p>
          <w:p w:rsidR="00E9018E" w:rsidRDefault="00E9018E" w:rsidP="001C45CB">
            <w:pPr>
              <w:rPr>
                <w:szCs w:val="24"/>
              </w:rPr>
            </w:pPr>
          </w:p>
          <w:p w:rsidR="00E9018E" w:rsidRPr="00040D98" w:rsidRDefault="00E9018E" w:rsidP="00524543">
            <w:pPr>
              <w:rPr>
                <w:szCs w:val="24"/>
              </w:rPr>
            </w:pPr>
            <w:r>
              <w:rPr>
                <w:szCs w:val="24"/>
              </w:rPr>
              <w:t xml:space="preserve">Gram negative bacilli </w:t>
            </w:r>
            <w:r w:rsidRPr="00040D98">
              <w:rPr>
                <w:i/>
                <w:szCs w:val="24"/>
              </w:rPr>
              <w:t xml:space="preserve"> </w:t>
            </w:r>
            <w:proofErr w:type="spellStart"/>
            <w:r w:rsidRPr="00040D98">
              <w:rPr>
                <w:i/>
                <w:szCs w:val="24"/>
              </w:rPr>
              <w:t>Klebsiella</w:t>
            </w:r>
            <w:proofErr w:type="spellEnd"/>
            <w:r w:rsidRPr="00040D98">
              <w:rPr>
                <w:i/>
                <w:szCs w:val="24"/>
              </w:rPr>
              <w:t xml:space="preserve"> </w:t>
            </w:r>
            <w:proofErr w:type="spellStart"/>
            <w:r w:rsidRPr="00040D98">
              <w:rPr>
                <w:i/>
                <w:szCs w:val="24"/>
              </w:rPr>
              <w:t>pneumoniae</w:t>
            </w:r>
            <w:proofErr w:type="spellEnd"/>
          </w:p>
        </w:tc>
      </w:tr>
    </w:tbl>
    <w:p w:rsidR="003611A3" w:rsidRDefault="00040D98" w:rsidP="00524543">
      <w:pPr>
        <w:ind w:right="-1447"/>
        <w:rPr>
          <w:i/>
        </w:rPr>
      </w:pPr>
      <w:r w:rsidRPr="00040D98">
        <w:t xml:space="preserve">Van </w:t>
      </w:r>
      <w:proofErr w:type="spellStart"/>
      <w:r w:rsidRPr="00040D98">
        <w:t>Leeuwen</w:t>
      </w:r>
      <w:proofErr w:type="spellEnd"/>
      <w:r w:rsidRPr="00040D98">
        <w:t xml:space="preserve">, A. M., </w:t>
      </w:r>
      <w:proofErr w:type="spellStart"/>
      <w:r w:rsidRPr="00040D98">
        <w:t>Poelhuis-Leth</w:t>
      </w:r>
      <w:proofErr w:type="spellEnd"/>
      <w:r w:rsidRPr="00040D98">
        <w:t xml:space="preserve">, D., &amp; </w:t>
      </w:r>
      <w:proofErr w:type="spellStart"/>
      <w:r w:rsidRPr="00040D98">
        <w:t>Bladh</w:t>
      </w:r>
      <w:proofErr w:type="spellEnd"/>
      <w:r w:rsidRPr="00040D98">
        <w:t xml:space="preserve">, M. L. (2011). </w:t>
      </w:r>
      <w:r w:rsidRPr="00040D98">
        <w:rPr>
          <w:i/>
        </w:rPr>
        <w:t xml:space="preserve">Davis’s comprehensive handbook of </w:t>
      </w:r>
    </w:p>
    <w:p w:rsidR="00040D98" w:rsidRDefault="00040D98" w:rsidP="00524543">
      <w:pPr>
        <w:ind w:right="-1447" w:firstLine="720"/>
      </w:pPr>
      <w:proofErr w:type="gramStart"/>
      <w:r w:rsidRPr="00040D98">
        <w:rPr>
          <w:i/>
        </w:rPr>
        <w:t>laboratory</w:t>
      </w:r>
      <w:proofErr w:type="gramEnd"/>
      <w:r w:rsidRPr="00040D98">
        <w:rPr>
          <w:i/>
        </w:rPr>
        <w:t xml:space="preserve"> and diagnostic tests with nursing implications</w:t>
      </w:r>
      <w:r w:rsidRPr="00040D98">
        <w:t xml:space="preserve"> (4th ed.). Philadelphia, PA: F. A. Davis</w:t>
      </w:r>
      <w:r w:rsidR="003611A3">
        <w:t>.</w:t>
      </w:r>
      <w:r w:rsidRPr="00040D98">
        <w:t xml:space="preserve"> </w:t>
      </w:r>
    </w:p>
    <w:p w:rsidR="00792D08" w:rsidRPr="00040D98" w:rsidRDefault="00792D08" w:rsidP="00524543">
      <w:pPr>
        <w:ind w:right="-1447" w:firstLine="720"/>
      </w:pPr>
    </w:p>
    <w:p w:rsidR="001C45CB" w:rsidRDefault="001C45CB" w:rsidP="00524543">
      <w:pPr>
        <w:jc w:val="center"/>
      </w:pPr>
      <w:r w:rsidRPr="00B335B3">
        <w:t>Appendix C: Diagnostic Test</w:t>
      </w:r>
    </w:p>
    <w:p w:rsidR="00B335B3" w:rsidRPr="00B335B3" w:rsidRDefault="00B335B3" w:rsidP="00B335B3">
      <w:pPr>
        <w:jc w:val="center"/>
        <w:rPr>
          <w:sz w:val="20"/>
        </w:rPr>
      </w:pPr>
    </w:p>
    <w:tbl>
      <w:tblPr>
        <w:tblW w:w="11985"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3846"/>
        <w:gridCol w:w="1182"/>
        <w:gridCol w:w="4516"/>
      </w:tblGrid>
      <w:tr w:rsidR="00040D98" w:rsidRPr="00040D98" w:rsidTr="00040D98">
        <w:trPr>
          <w:trHeight w:val="840"/>
        </w:trPr>
        <w:tc>
          <w:tcPr>
            <w:tcW w:w="2441" w:type="dxa"/>
            <w:shd w:val="clear" w:color="auto" w:fill="E6E6E6"/>
          </w:tcPr>
          <w:p w:rsidR="00040D98" w:rsidRPr="00040D98" w:rsidRDefault="00040D98" w:rsidP="00040D98">
            <w:pPr>
              <w:jc w:val="center"/>
              <w:rPr>
                <w:b/>
              </w:rPr>
            </w:pPr>
          </w:p>
          <w:p w:rsidR="00040D98" w:rsidRPr="00040D98" w:rsidRDefault="00040D98" w:rsidP="00040D98">
            <w:pPr>
              <w:jc w:val="center"/>
              <w:rPr>
                <w:b/>
                <w:szCs w:val="24"/>
              </w:rPr>
            </w:pPr>
            <w:r w:rsidRPr="00040D98">
              <w:rPr>
                <w:b/>
                <w:szCs w:val="24"/>
              </w:rPr>
              <w:t>Tests</w:t>
            </w:r>
          </w:p>
          <w:p w:rsidR="00040D98" w:rsidRPr="00040D98" w:rsidRDefault="00040D98" w:rsidP="00040D98">
            <w:pPr>
              <w:jc w:val="center"/>
              <w:rPr>
                <w:b/>
              </w:rPr>
            </w:pPr>
          </w:p>
        </w:tc>
        <w:tc>
          <w:tcPr>
            <w:tcW w:w="3846" w:type="dxa"/>
            <w:shd w:val="clear" w:color="auto" w:fill="E6E6E6"/>
          </w:tcPr>
          <w:p w:rsidR="00040D98" w:rsidRPr="00040D98" w:rsidRDefault="00040D98" w:rsidP="00040D98">
            <w:pPr>
              <w:jc w:val="center"/>
              <w:rPr>
                <w:b/>
                <w:lang w:val="es-ES"/>
              </w:rPr>
            </w:pPr>
          </w:p>
          <w:p w:rsidR="00040D98" w:rsidRPr="00040D98" w:rsidRDefault="00040D98" w:rsidP="00040D98">
            <w:pPr>
              <w:jc w:val="center"/>
              <w:rPr>
                <w:b/>
                <w:szCs w:val="24"/>
              </w:rPr>
            </w:pPr>
            <w:r w:rsidRPr="00040D98">
              <w:rPr>
                <w:b/>
                <w:szCs w:val="24"/>
              </w:rPr>
              <w:t>Purpose of Test</w:t>
            </w:r>
          </w:p>
          <w:p w:rsidR="00040D98" w:rsidRPr="00040D98" w:rsidRDefault="00040D98" w:rsidP="00040D98">
            <w:pPr>
              <w:jc w:val="center"/>
              <w:rPr>
                <w:b/>
                <w:szCs w:val="24"/>
              </w:rPr>
            </w:pPr>
            <w:r w:rsidRPr="00040D98">
              <w:rPr>
                <w:b/>
                <w:szCs w:val="24"/>
              </w:rPr>
              <w:t>(For THIS patient)</w:t>
            </w:r>
          </w:p>
        </w:tc>
        <w:tc>
          <w:tcPr>
            <w:tcW w:w="1182" w:type="dxa"/>
            <w:shd w:val="clear" w:color="auto" w:fill="E6E6E6"/>
          </w:tcPr>
          <w:p w:rsidR="00040D98" w:rsidRPr="00040D98" w:rsidRDefault="00040D98" w:rsidP="00040D98">
            <w:pPr>
              <w:jc w:val="center"/>
              <w:rPr>
                <w:b/>
              </w:rPr>
            </w:pPr>
          </w:p>
          <w:p w:rsidR="00040D98" w:rsidRPr="00040D98" w:rsidRDefault="00040D98" w:rsidP="00040D98">
            <w:pPr>
              <w:jc w:val="center"/>
              <w:rPr>
                <w:b/>
                <w:szCs w:val="24"/>
              </w:rPr>
            </w:pPr>
            <w:r w:rsidRPr="00040D98">
              <w:rPr>
                <w:b/>
                <w:szCs w:val="24"/>
              </w:rPr>
              <w:t>Date of Test</w:t>
            </w:r>
          </w:p>
        </w:tc>
        <w:tc>
          <w:tcPr>
            <w:tcW w:w="4516" w:type="dxa"/>
            <w:shd w:val="clear" w:color="auto" w:fill="E6E6E6"/>
          </w:tcPr>
          <w:p w:rsidR="00040D98" w:rsidRPr="00040D98" w:rsidRDefault="00040D98" w:rsidP="00040D98">
            <w:pPr>
              <w:jc w:val="center"/>
              <w:rPr>
                <w:b/>
              </w:rPr>
            </w:pPr>
          </w:p>
          <w:p w:rsidR="00040D98" w:rsidRPr="00040D98" w:rsidRDefault="00040D98" w:rsidP="00040D98">
            <w:pPr>
              <w:jc w:val="center"/>
              <w:rPr>
                <w:b/>
                <w:szCs w:val="24"/>
              </w:rPr>
            </w:pPr>
            <w:r w:rsidRPr="00040D98">
              <w:rPr>
                <w:b/>
                <w:szCs w:val="24"/>
              </w:rPr>
              <w:t xml:space="preserve">Test Results </w:t>
            </w:r>
          </w:p>
        </w:tc>
      </w:tr>
      <w:tr w:rsidR="00040D98" w:rsidRPr="00040D98" w:rsidTr="00040D98">
        <w:trPr>
          <w:trHeight w:val="922"/>
        </w:trPr>
        <w:tc>
          <w:tcPr>
            <w:tcW w:w="2441" w:type="dxa"/>
            <w:vAlign w:val="center"/>
          </w:tcPr>
          <w:p w:rsidR="00040D98" w:rsidRPr="00040D98" w:rsidRDefault="00040D98" w:rsidP="00040D98">
            <w:pPr>
              <w:rPr>
                <w:sz w:val="20"/>
              </w:rPr>
            </w:pPr>
            <w:r w:rsidRPr="00040D98">
              <w:rPr>
                <w:sz w:val="20"/>
              </w:rPr>
              <w:t>EKG</w:t>
            </w:r>
          </w:p>
        </w:tc>
        <w:tc>
          <w:tcPr>
            <w:tcW w:w="3846" w:type="dxa"/>
          </w:tcPr>
          <w:p w:rsidR="00040D98" w:rsidRPr="00040D98" w:rsidRDefault="00040D98" w:rsidP="00040D98">
            <w:pPr>
              <w:rPr>
                <w:sz w:val="20"/>
              </w:rPr>
            </w:pPr>
            <w:r w:rsidRPr="00040D98">
              <w:rPr>
                <w:sz w:val="20"/>
              </w:rPr>
              <w:t>To evaluate the electrical impulse generated by the heart during the cardiac cycle to assist with diagnosis of cardiac arrhythmias, block damage, enlargement, and infection</w:t>
            </w:r>
          </w:p>
        </w:tc>
        <w:tc>
          <w:tcPr>
            <w:tcW w:w="1182" w:type="dxa"/>
          </w:tcPr>
          <w:p w:rsidR="00040D98" w:rsidRPr="00040D98" w:rsidRDefault="00040D98" w:rsidP="00040D98">
            <w:pPr>
              <w:rPr>
                <w:sz w:val="20"/>
              </w:rPr>
            </w:pPr>
            <w:r w:rsidRPr="00040D98">
              <w:rPr>
                <w:sz w:val="20"/>
              </w:rPr>
              <w:t>10/4/13</w:t>
            </w:r>
          </w:p>
        </w:tc>
        <w:tc>
          <w:tcPr>
            <w:tcW w:w="4516" w:type="dxa"/>
          </w:tcPr>
          <w:p w:rsidR="00040D98" w:rsidRPr="00040D98" w:rsidRDefault="00040D98" w:rsidP="00040D98">
            <w:pPr>
              <w:rPr>
                <w:sz w:val="20"/>
              </w:rPr>
            </w:pPr>
            <w:r w:rsidRPr="00040D98">
              <w:rPr>
                <w:sz w:val="20"/>
              </w:rPr>
              <w:t>Sinus rhythm with short PR. Nonspecific ST and T wave abnormality. Prolonged QT. Abnormal ECG</w:t>
            </w:r>
          </w:p>
        </w:tc>
      </w:tr>
      <w:tr w:rsidR="00040D98" w:rsidRPr="00040D98" w:rsidTr="003F67BC">
        <w:trPr>
          <w:trHeight w:val="845"/>
        </w:trPr>
        <w:tc>
          <w:tcPr>
            <w:tcW w:w="2441" w:type="dxa"/>
            <w:vAlign w:val="center"/>
          </w:tcPr>
          <w:p w:rsidR="00040D98" w:rsidRPr="00040D98" w:rsidRDefault="00040D98" w:rsidP="00040D98">
            <w:pPr>
              <w:rPr>
                <w:sz w:val="20"/>
              </w:rPr>
            </w:pPr>
            <w:r w:rsidRPr="00040D98">
              <w:rPr>
                <w:sz w:val="20"/>
              </w:rPr>
              <w:t>CH-Chest</w:t>
            </w:r>
          </w:p>
        </w:tc>
        <w:tc>
          <w:tcPr>
            <w:tcW w:w="3846" w:type="dxa"/>
          </w:tcPr>
          <w:p w:rsidR="00040D98" w:rsidRPr="00040D98" w:rsidRDefault="00040D98" w:rsidP="00040D98">
            <w:pPr>
              <w:rPr>
                <w:sz w:val="20"/>
              </w:rPr>
            </w:pPr>
            <w:r w:rsidRPr="00040D98">
              <w:rPr>
                <w:sz w:val="20"/>
              </w:rPr>
              <w:t>Visualize and assess heart and surrounding structure for abnormalities, defect, aneurysm, tumor abscess, and metastasis</w:t>
            </w:r>
          </w:p>
          <w:p w:rsidR="00040D98" w:rsidRPr="00040D98" w:rsidRDefault="00040D98" w:rsidP="00040D98">
            <w:pPr>
              <w:rPr>
                <w:sz w:val="20"/>
              </w:rPr>
            </w:pPr>
          </w:p>
        </w:tc>
        <w:tc>
          <w:tcPr>
            <w:tcW w:w="1182" w:type="dxa"/>
          </w:tcPr>
          <w:p w:rsidR="00040D98" w:rsidRPr="00040D98" w:rsidRDefault="00040D98" w:rsidP="00040D98">
            <w:pPr>
              <w:rPr>
                <w:sz w:val="20"/>
              </w:rPr>
            </w:pPr>
            <w:r w:rsidRPr="00040D98">
              <w:rPr>
                <w:sz w:val="20"/>
              </w:rPr>
              <w:t>10/4/13</w:t>
            </w:r>
          </w:p>
          <w:p w:rsidR="00040D98" w:rsidRPr="00040D98" w:rsidRDefault="00040D98" w:rsidP="00040D98">
            <w:pPr>
              <w:rPr>
                <w:sz w:val="20"/>
              </w:rPr>
            </w:pPr>
          </w:p>
        </w:tc>
        <w:tc>
          <w:tcPr>
            <w:tcW w:w="4516" w:type="dxa"/>
          </w:tcPr>
          <w:p w:rsidR="00040D98" w:rsidRPr="00040D98" w:rsidRDefault="00040D98" w:rsidP="00040D98">
            <w:pPr>
              <w:rPr>
                <w:sz w:val="20"/>
              </w:rPr>
            </w:pPr>
            <w:r w:rsidRPr="00040D98">
              <w:rPr>
                <w:sz w:val="20"/>
              </w:rPr>
              <w:t>Lung volume are low. No pneumothorax or pleural effusion. Prominent cardiac silhouette. Enlargement of the cardiac silhouette</w:t>
            </w:r>
          </w:p>
        </w:tc>
      </w:tr>
      <w:tr w:rsidR="00040D98" w:rsidRPr="00040D98" w:rsidTr="003F67BC">
        <w:trPr>
          <w:trHeight w:val="80"/>
        </w:trPr>
        <w:tc>
          <w:tcPr>
            <w:tcW w:w="2441" w:type="dxa"/>
            <w:vAlign w:val="center"/>
          </w:tcPr>
          <w:p w:rsidR="00040D98" w:rsidRPr="00040D98" w:rsidRDefault="00040D98" w:rsidP="00040D98">
            <w:pPr>
              <w:rPr>
                <w:sz w:val="20"/>
              </w:rPr>
            </w:pPr>
          </w:p>
        </w:tc>
        <w:tc>
          <w:tcPr>
            <w:tcW w:w="3846" w:type="dxa"/>
          </w:tcPr>
          <w:p w:rsidR="00040D98" w:rsidRPr="00040D98" w:rsidRDefault="00040D98" w:rsidP="00040D98">
            <w:pPr>
              <w:rPr>
                <w:sz w:val="20"/>
              </w:rPr>
            </w:pPr>
          </w:p>
        </w:tc>
        <w:tc>
          <w:tcPr>
            <w:tcW w:w="1182" w:type="dxa"/>
          </w:tcPr>
          <w:p w:rsidR="00040D98" w:rsidRPr="00040D98" w:rsidRDefault="00040D98" w:rsidP="00040D98">
            <w:pPr>
              <w:rPr>
                <w:sz w:val="20"/>
              </w:rPr>
            </w:pPr>
          </w:p>
        </w:tc>
        <w:tc>
          <w:tcPr>
            <w:tcW w:w="4516" w:type="dxa"/>
          </w:tcPr>
          <w:p w:rsidR="00040D98" w:rsidRPr="00040D98" w:rsidRDefault="00040D98" w:rsidP="00040D98">
            <w:pPr>
              <w:rPr>
                <w:sz w:val="20"/>
              </w:rPr>
            </w:pPr>
          </w:p>
        </w:tc>
      </w:tr>
      <w:tr w:rsidR="00040D98" w:rsidRPr="00040D98" w:rsidTr="00040D98">
        <w:trPr>
          <w:trHeight w:val="687"/>
        </w:trPr>
        <w:tc>
          <w:tcPr>
            <w:tcW w:w="2441" w:type="dxa"/>
            <w:vAlign w:val="center"/>
          </w:tcPr>
          <w:p w:rsidR="00040D98" w:rsidRPr="00040D98" w:rsidRDefault="00040D98" w:rsidP="00040D98">
            <w:pPr>
              <w:rPr>
                <w:sz w:val="20"/>
              </w:rPr>
            </w:pPr>
            <w:r w:rsidRPr="00040D98">
              <w:rPr>
                <w:sz w:val="20"/>
              </w:rPr>
              <w:t xml:space="preserve">CH-Chest </w:t>
            </w:r>
          </w:p>
        </w:tc>
        <w:tc>
          <w:tcPr>
            <w:tcW w:w="3846" w:type="dxa"/>
          </w:tcPr>
          <w:p w:rsidR="00040D98" w:rsidRPr="00040D98" w:rsidRDefault="00040D98" w:rsidP="00040D98">
            <w:pPr>
              <w:rPr>
                <w:sz w:val="20"/>
              </w:rPr>
            </w:pPr>
            <w:r w:rsidRPr="00040D98">
              <w:rPr>
                <w:sz w:val="20"/>
              </w:rPr>
              <w:t>-To assist in the evaluation of cardiac, respiratory, skeletal structures with lung cavity and diagnose multiple</w:t>
            </w:r>
            <w:r w:rsidR="00AB4334">
              <w:rPr>
                <w:sz w:val="20"/>
              </w:rPr>
              <w:t xml:space="preserve"> diseases</w:t>
            </w:r>
          </w:p>
        </w:tc>
        <w:tc>
          <w:tcPr>
            <w:tcW w:w="1182" w:type="dxa"/>
          </w:tcPr>
          <w:p w:rsidR="00040D98" w:rsidRPr="00040D98" w:rsidRDefault="00040D98" w:rsidP="00040D98">
            <w:pPr>
              <w:rPr>
                <w:sz w:val="20"/>
              </w:rPr>
            </w:pPr>
            <w:r w:rsidRPr="00040D98">
              <w:rPr>
                <w:sz w:val="20"/>
              </w:rPr>
              <w:t>10/4/13</w:t>
            </w:r>
          </w:p>
        </w:tc>
        <w:tc>
          <w:tcPr>
            <w:tcW w:w="4516" w:type="dxa"/>
          </w:tcPr>
          <w:p w:rsidR="00040D98" w:rsidRPr="00040D98" w:rsidRDefault="00040D98" w:rsidP="00040D98">
            <w:pPr>
              <w:rPr>
                <w:sz w:val="20"/>
              </w:rPr>
            </w:pPr>
            <w:r w:rsidRPr="00040D98">
              <w:rPr>
                <w:sz w:val="20"/>
              </w:rPr>
              <w:t xml:space="preserve">Heart normal size. Left lung clear except minor linear scarring. Post-operative change (L) shoulder arthroplasty and </w:t>
            </w:r>
            <w:proofErr w:type="spellStart"/>
            <w:r w:rsidRPr="00040D98">
              <w:rPr>
                <w:sz w:val="20"/>
              </w:rPr>
              <w:t>sternotomy</w:t>
            </w:r>
            <w:proofErr w:type="spellEnd"/>
            <w:r w:rsidRPr="00040D98">
              <w:rPr>
                <w:sz w:val="20"/>
              </w:rPr>
              <w:t xml:space="preserve"> noted.</w:t>
            </w:r>
          </w:p>
        </w:tc>
      </w:tr>
      <w:tr w:rsidR="00040D98" w:rsidRPr="00040D98" w:rsidTr="00040D98">
        <w:trPr>
          <w:trHeight w:val="233"/>
        </w:trPr>
        <w:tc>
          <w:tcPr>
            <w:tcW w:w="2441" w:type="dxa"/>
            <w:vAlign w:val="center"/>
          </w:tcPr>
          <w:p w:rsidR="00040D98" w:rsidRPr="00040D98" w:rsidRDefault="00377E88" w:rsidP="00040D98">
            <w:pPr>
              <w:rPr>
                <w:sz w:val="20"/>
              </w:rPr>
            </w:pPr>
            <w:r w:rsidRPr="00040D98">
              <w:rPr>
                <w:sz w:val="20"/>
              </w:rPr>
              <w:t>Echocardiogram</w:t>
            </w:r>
          </w:p>
        </w:tc>
        <w:tc>
          <w:tcPr>
            <w:tcW w:w="3846" w:type="dxa"/>
          </w:tcPr>
          <w:p w:rsidR="00040D98" w:rsidRPr="00040D98" w:rsidRDefault="00377E88" w:rsidP="00040D98">
            <w:pPr>
              <w:rPr>
                <w:sz w:val="20"/>
              </w:rPr>
            </w:pPr>
            <w:r w:rsidRPr="00040D98">
              <w:rPr>
                <w:sz w:val="18"/>
                <w:szCs w:val="18"/>
                <w:shd w:val="clear" w:color="auto" w:fill="FFFFFF"/>
              </w:rPr>
              <w:t xml:space="preserve">To visualize and assess structures within the thoracic cavity such as the heart, lungs, and </w:t>
            </w:r>
            <w:proofErr w:type="spellStart"/>
            <w:r w:rsidRPr="00040D98">
              <w:rPr>
                <w:sz w:val="18"/>
                <w:szCs w:val="18"/>
                <w:shd w:val="clear" w:color="auto" w:fill="FFFFFF"/>
              </w:rPr>
              <w:t>mediastinal</w:t>
            </w:r>
            <w:proofErr w:type="spellEnd"/>
            <w:r w:rsidRPr="00040D98">
              <w:rPr>
                <w:sz w:val="18"/>
                <w:szCs w:val="18"/>
                <w:shd w:val="clear" w:color="auto" w:fill="FFFFFF"/>
              </w:rPr>
              <w:t xml:space="preserve"> structures to evaluate for aneurysm, cancer, tumor, and infection. Used as an evaluation tool for surgical, radiation, and medical therapeutic interventions</w:t>
            </w:r>
          </w:p>
        </w:tc>
        <w:tc>
          <w:tcPr>
            <w:tcW w:w="1182" w:type="dxa"/>
          </w:tcPr>
          <w:p w:rsidR="00040D98" w:rsidRPr="00040D98" w:rsidRDefault="00377E88" w:rsidP="00040D98">
            <w:pPr>
              <w:rPr>
                <w:sz w:val="20"/>
              </w:rPr>
            </w:pPr>
            <w:r w:rsidRPr="00040D98">
              <w:rPr>
                <w:sz w:val="20"/>
              </w:rPr>
              <w:t>10/5/13</w:t>
            </w:r>
          </w:p>
        </w:tc>
        <w:tc>
          <w:tcPr>
            <w:tcW w:w="4516" w:type="dxa"/>
          </w:tcPr>
          <w:p w:rsidR="00040D98" w:rsidRPr="00040D98" w:rsidRDefault="00AB4334" w:rsidP="00040D98">
            <w:pPr>
              <w:rPr>
                <w:sz w:val="20"/>
              </w:rPr>
            </w:pPr>
            <w:r>
              <w:rPr>
                <w:sz w:val="20"/>
              </w:rPr>
              <w:t>Normal sinus rhythm. Borderline concentric (L) ventricular hypertrophy</w:t>
            </w:r>
          </w:p>
        </w:tc>
      </w:tr>
      <w:tr w:rsidR="00040D98" w:rsidRPr="00040D98" w:rsidTr="00040D98">
        <w:trPr>
          <w:trHeight w:val="1046"/>
        </w:trPr>
        <w:tc>
          <w:tcPr>
            <w:tcW w:w="2441" w:type="dxa"/>
            <w:vAlign w:val="center"/>
          </w:tcPr>
          <w:p w:rsidR="00040D98" w:rsidRPr="00040D98" w:rsidRDefault="00377E88" w:rsidP="00040D98">
            <w:pPr>
              <w:rPr>
                <w:sz w:val="20"/>
              </w:rPr>
            </w:pPr>
            <w:r>
              <w:rPr>
                <w:sz w:val="20"/>
              </w:rPr>
              <w:t>CH-Chest</w:t>
            </w:r>
          </w:p>
        </w:tc>
        <w:tc>
          <w:tcPr>
            <w:tcW w:w="3846" w:type="dxa"/>
          </w:tcPr>
          <w:p w:rsidR="00040D98" w:rsidRPr="00040D98" w:rsidRDefault="00AB4334" w:rsidP="00040D98">
            <w:pPr>
              <w:rPr>
                <w:sz w:val="20"/>
              </w:rPr>
            </w:pPr>
            <w:r w:rsidRPr="00040D98">
              <w:rPr>
                <w:sz w:val="20"/>
              </w:rPr>
              <w:t xml:space="preserve">To assist in the evaluation of cardiac, respiratory, skeletal structures with lung cavity and diagnose multiple </w:t>
            </w:r>
            <w:r>
              <w:rPr>
                <w:sz w:val="20"/>
              </w:rPr>
              <w:t xml:space="preserve">disease </w:t>
            </w:r>
          </w:p>
        </w:tc>
        <w:tc>
          <w:tcPr>
            <w:tcW w:w="1182" w:type="dxa"/>
          </w:tcPr>
          <w:p w:rsidR="00040D98" w:rsidRPr="00040D98" w:rsidRDefault="00040D98" w:rsidP="00040D98">
            <w:pPr>
              <w:rPr>
                <w:sz w:val="20"/>
              </w:rPr>
            </w:pPr>
            <w:r w:rsidRPr="00040D98">
              <w:rPr>
                <w:sz w:val="20"/>
              </w:rPr>
              <w:t>10/5/13</w:t>
            </w:r>
          </w:p>
        </w:tc>
        <w:tc>
          <w:tcPr>
            <w:tcW w:w="4516" w:type="dxa"/>
          </w:tcPr>
          <w:p w:rsidR="00040D98" w:rsidRPr="00040D98" w:rsidRDefault="00AB4334" w:rsidP="00AB4334">
            <w:pPr>
              <w:rPr>
                <w:sz w:val="20"/>
              </w:rPr>
            </w:pPr>
            <w:r>
              <w:rPr>
                <w:sz w:val="20"/>
              </w:rPr>
              <w:t xml:space="preserve">Partial clearing of infiltrate at right base. Tiny pleural effusions are present. No pneumothorax. </w:t>
            </w:r>
            <w:proofErr w:type="spellStart"/>
            <w:r>
              <w:rPr>
                <w:sz w:val="20"/>
              </w:rPr>
              <w:t>Mediastinal</w:t>
            </w:r>
            <w:proofErr w:type="spellEnd"/>
            <w:r>
              <w:rPr>
                <w:sz w:val="20"/>
              </w:rPr>
              <w:t xml:space="preserve"> contours have significantly changed. A </w:t>
            </w:r>
            <w:proofErr w:type="spellStart"/>
            <w:r>
              <w:rPr>
                <w:sz w:val="20"/>
              </w:rPr>
              <w:t>sternotomy</w:t>
            </w:r>
            <w:proofErr w:type="spellEnd"/>
            <w:r>
              <w:rPr>
                <w:sz w:val="20"/>
              </w:rPr>
              <w:t xml:space="preserve"> and a left shoulder arthroplasty has been performed</w:t>
            </w:r>
          </w:p>
        </w:tc>
      </w:tr>
    </w:tbl>
    <w:p w:rsidR="00040D98" w:rsidRPr="00040D98" w:rsidRDefault="00040D98" w:rsidP="00040D98">
      <w:pPr>
        <w:rPr>
          <w:b/>
          <w:sz w:val="20"/>
        </w:rPr>
      </w:pPr>
    </w:p>
    <w:p w:rsidR="00040D98" w:rsidRPr="00040D98" w:rsidRDefault="00040D98" w:rsidP="00040D98">
      <w:pPr>
        <w:rPr>
          <w:b/>
        </w:rPr>
      </w:pPr>
    </w:p>
    <w:p w:rsidR="00040D98" w:rsidRPr="00040D98" w:rsidRDefault="00040D98" w:rsidP="00040D98">
      <w:pPr>
        <w:rPr>
          <w:b/>
          <w:bCs/>
          <w:szCs w:val="24"/>
        </w:rPr>
      </w:pPr>
      <w:r w:rsidRPr="00040D98">
        <w:rPr>
          <w:b/>
          <w:bCs/>
          <w:szCs w:val="24"/>
        </w:rPr>
        <w:t>References:</w:t>
      </w:r>
    </w:p>
    <w:p w:rsidR="00040D98" w:rsidRPr="00040D98" w:rsidRDefault="00040D98" w:rsidP="00040D98">
      <w:pPr>
        <w:spacing w:line="480" w:lineRule="auto"/>
        <w:ind w:left="720" w:hanging="720"/>
      </w:pPr>
      <w:r w:rsidRPr="00040D98">
        <w:t xml:space="preserve">Van </w:t>
      </w:r>
      <w:proofErr w:type="spellStart"/>
      <w:r w:rsidRPr="00040D98">
        <w:t>Leeuwen</w:t>
      </w:r>
      <w:proofErr w:type="spellEnd"/>
      <w:r w:rsidRPr="00040D98">
        <w:t xml:space="preserve">, A. M., </w:t>
      </w:r>
      <w:proofErr w:type="spellStart"/>
      <w:r w:rsidRPr="00040D98">
        <w:t>Poelhuis-Leth</w:t>
      </w:r>
      <w:proofErr w:type="spellEnd"/>
      <w:r w:rsidRPr="00040D98">
        <w:t xml:space="preserve">, D., &amp; </w:t>
      </w:r>
      <w:proofErr w:type="spellStart"/>
      <w:r w:rsidRPr="00040D98">
        <w:t>Bladh</w:t>
      </w:r>
      <w:proofErr w:type="spellEnd"/>
      <w:r w:rsidRPr="00040D98">
        <w:t xml:space="preserve">, M. L. (2011). </w:t>
      </w:r>
      <w:r w:rsidRPr="00040D98">
        <w:rPr>
          <w:i/>
        </w:rPr>
        <w:t>Davis’s comprehensive handbook of laboratory and diagnostic tests with nursing implications</w:t>
      </w:r>
      <w:r w:rsidRPr="00040D98">
        <w:t xml:space="preserve"> (4th </w:t>
      </w:r>
      <w:proofErr w:type="gramStart"/>
      <w:r w:rsidRPr="00040D98">
        <w:t>ed</w:t>
      </w:r>
      <w:proofErr w:type="gramEnd"/>
      <w:r w:rsidRPr="00040D98">
        <w:t>.). Phila</w:t>
      </w:r>
      <w:r w:rsidR="00E74080">
        <w:t>delphia, PA: F. A. Davis</w:t>
      </w:r>
      <w:r w:rsidRPr="00040D98">
        <w:t>.</w:t>
      </w:r>
    </w:p>
    <w:p w:rsidR="00040D98" w:rsidRDefault="00040D98" w:rsidP="006C2244">
      <w:pPr>
        <w:pStyle w:val="APA"/>
      </w:pPr>
    </w:p>
    <w:p w:rsidR="00140926" w:rsidRDefault="00140926" w:rsidP="006C2244">
      <w:pPr>
        <w:pStyle w:val="APA"/>
      </w:pPr>
    </w:p>
    <w:p w:rsidR="00140926" w:rsidRDefault="00140926" w:rsidP="006C2244">
      <w:pPr>
        <w:pStyle w:val="APA"/>
      </w:pPr>
    </w:p>
    <w:p w:rsidR="006B1005" w:rsidRDefault="006B1005" w:rsidP="006C2244">
      <w:pPr>
        <w:pStyle w:val="APA"/>
      </w:pPr>
    </w:p>
    <w:p w:rsidR="006B1005" w:rsidRDefault="006B1005" w:rsidP="006C2244">
      <w:pPr>
        <w:pStyle w:val="APA"/>
      </w:pPr>
    </w:p>
    <w:p w:rsidR="006B1005" w:rsidRDefault="006B1005" w:rsidP="006C2244">
      <w:pPr>
        <w:pStyle w:val="APA"/>
      </w:pPr>
    </w:p>
    <w:p w:rsidR="00140926" w:rsidRDefault="00140926" w:rsidP="006C2244">
      <w:pPr>
        <w:pStyle w:val="APA"/>
      </w:pPr>
    </w:p>
    <w:p w:rsidR="00140926" w:rsidRDefault="00140926" w:rsidP="00140926">
      <w:pPr>
        <w:pStyle w:val="APA"/>
        <w:jc w:val="center"/>
      </w:pPr>
      <w:r>
        <w:lastRenderedPageBreak/>
        <w:t>Appendix D: Links to Articles</w:t>
      </w:r>
    </w:p>
    <w:p w:rsidR="00843086" w:rsidRDefault="00843086" w:rsidP="00A9454B">
      <w:pPr>
        <w:pStyle w:val="ListParagraph"/>
        <w:spacing w:line="480" w:lineRule="auto"/>
        <w:ind w:left="1080"/>
        <w:rPr>
          <w:szCs w:val="24"/>
        </w:rPr>
      </w:pPr>
      <w:r w:rsidRPr="002665BD">
        <w:rPr>
          <w:szCs w:val="24"/>
        </w:rPr>
        <w:t xml:space="preserve">Billhult, A. &amp; </w:t>
      </w:r>
      <w:proofErr w:type="spellStart"/>
      <w:r w:rsidRPr="002665BD">
        <w:rPr>
          <w:szCs w:val="24"/>
        </w:rPr>
        <w:t>Maatta</w:t>
      </w:r>
      <w:proofErr w:type="spellEnd"/>
      <w:r w:rsidRPr="002665BD">
        <w:rPr>
          <w:szCs w:val="24"/>
        </w:rPr>
        <w:t>, S. (2009).  Light pressure massage for</w:t>
      </w:r>
      <w:r>
        <w:rPr>
          <w:szCs w:val="24"/>
        </w:rPr>
        <w:t xml:space="preserve"> patients with severe </w:t>
      </w:r>
    </w:p>
    <w:p w:rsidR="00843086" w:rsidRDefault="00843086" w:rsidP="00A9454B">
      <w:pPr>
        <w:pStyle w:val="ListParagraph"/>
        <w:spacing w:line="480" w:lineRule="auto"/>
        <w:ind w:left="1080"/>
        <w:rPr>
          <w:szCs w:val="24"/>
        </w:rPr>
      </w:pPr>
      <w:r>
        <w:rPr>
          <w:szCs w:val="24"/>
        </w:rPr>
        <w:tab/>
      </w:r>
      <w:proofErr w:type="gramStart"/>
      <w:r>
        <w:rPr>
          <w:szCs w:val="24"/>
        </w:rPr>
        <w:t>anxiety</w:t>
      </w:r>
      <w:proofErr w:type="gramEnd"/>
      <w:r>
        <w:rPr>
          <w:szCs w:val="24"/>
        </w:rPr>
        <w:t xml:space="preserve">.  </w:t>
      </w:r>
      <w:r w:rsidRPr="002665BD">
        <w:rPr>
          <w:szCs w:val="24"/>
        </w:rPr>
        <w:t>C</w:t>
      </w:r>
      <w:r w:rsidRPr="002665BD">
        <w:rPr>
          <w:i/>
          <w:szCs w:val="24"/>
        </w:rPr>
        <w:t xml:space="preserve">omplementary Therapies in Clinical Practice, 15, </w:t>
      </w:r>
      <w:r w:rsidRPr="002665BD">
        <w:rPr>
          <w:szCs w:val="24"/>
        </w:rPr>
        <w:t xml:space="preserve">96-101. </w:t>
      </w:r>
      <w:proofErr w:type="spellStart"/>
      <w:proofErr w:type="gramStart"/>
      <w:r w:rsidRPr="002665BD">
        <w:rPr>
          <w:szCs w:val="24"/>
        </w:rPr>
        <w:t>doi</w:t>
      </w:r>
      <w:proofErr w:type="spellEnd"/>
      <w:proofErr w:type="gramEnd"/>
      <w:r w:rsidRPr="002665BD">
        <w:rPr>
          <w:szCs w:val="24"/>
        </w:rPr>
        <w:t xml:space="preserve">: </w:t>
      </w:r>
    </w:p>
    <w:p w:rsidR="00843086" w:rsidRDefault="00843086" w:rsidP="00A9454B">
      <w:pPr>
        <w:pStyle w:val="ListParagraph"/>
        <w:spacing w:line="480" w:lineRule="auto"/>
        <w:ind w:left="1080"/>
      </w:pPr>
      <w:r>
        <w:rPr>
          <w:szCs w:val="24"/>
        </w:rPr>
        <w:tab/>
      </w:r>
      <w:r w:rsidRPr="002665BD">
        <w:rPr>
          <w:szCs w:val="24"/>
        </w:rPr>
        <w:t>10.1016/j.ctcp.2008.10.003</w:t>
      </w:r>
      <w:r>
        <w:t xml:space="preserve"> </w:t>
      </w:r>
    </w:p>
    <w:p w:rsidR="00843086" w:rsidRPr="006C2244" w:rsidRDefault="00843086" w:rsidP="00A9454B">
      <w:pPr>
        <w:pStyle w:val="APA"/>
      </w:pPr>
      <w:r>
        <w:tab/>
      </w:r>
      <w:hyperlink r:id="rId21" w:history="1">
        <w:r w:rsidRPr="00843086">
          <w:rPr>
            <w:color w:val="0000FF"/>
            <w:u w:val="single"/>
          </w:rPr>
          <w:t>http://www.ncbi.nlm.nih.gov/pubmed/19341988</w:t>
        </w:r>
      </w:hyperlink>
    </w:p>
    <w:p w:rsidR="0090409C" w:rsidRDefault="0090409C" w:rsidP="00A9454B">
      <w:pPr>
        <w:pStyle w:val="APA"/>
        <w:ind w:left="1080" w:firstLine="0"/>
      </w:pPr>
      <w:r>
        <w:t>De Godoy, D. &amp; De Godoy, R. (2003).  A randomized controlled trial of the effect of</w:t>
      </w:r>
    </w:p>
    <w:p w:rsidR="0090409C" w:rsidRDefault="0090409C" w:rsidP="00A9454B">
      <w:pPr>
        <w:pStyle w:val="APA"/>
        <w:ind w:left="1080" w:firstLine="0"/>
      </w:pPr>
      <w:r>
        <w:tab/>
      </w:r>
      <w:proofErr w:type="gramStart"/>
      <w:r>
        <w:t>psychotherapy</w:t>
      </w:r>
      <w:proofErr w:type="gramEnd"/>
      <w:r>
        <w:t xml:space="preserve"> on anxiety and depression in chronic obstructive pulmonary </w:t>
      </w:r>
    </w:p>
    <w:p w:rsidR="0090409C" w:rsidRPr="00E475A8" w:rsidRDefault="0090409C" w:rsidP="00A9454B">
      <w:pPr>
        <w:pStyle w:val="APA"/>
        <w:ind w:left="1080" w:firstLine="0"/>
      </w:pPr>
      <w:r>
        <w:tab/>
      </w:r>
      <w:proofErr w:type="gramStart"/>
      <w:r>
        <w:t>disease</w:t>
      </w:r>
      <w:proofErr w:type="gramEnd"/>
      <w:r>
        <w:t xml:space="preserve">. </w:t>
      </w:r>
      <w:r>
        <w:rPr>
          <w:i/>
        </w:rPr>
        <w:t>Archives of Physical Medicine and Rehabilitation, 84</w:t>
      </w:r>
      <w:r>
        <w:t xml:space="preserve">, 1154-1157. </w:t>
      </w:r>
      <w:r w:rsidR="00843086">
        <w:tab/>
      </w:r>
      <w:hyperlink r:id="rId22" w:history="1">
        <w:r w:rsidR="00843086" w:rsidRPr="00843086">
          <w:rPr>
            <w:color w:val="0000FF"/>
            <w:u w:val="single"/>
          </w:rPr>
          <w:t>http://www.archives-pmr.org/article/S0003-9993(03)00239-9/fulltext</w:t>
        </w:r>
      </w:hyperlink>
    </w:p>
    <w:p w:rsidR="00843086" w:rsidRDefault="00843086" w:rsidP="00A9454B">
      <w:pPr>
        <w:pStyle w:val="APA"/>
        <w:ind w:left="1080" w:firstLine="0"/>
      </w:pPr>
      <w:r>
        <w:t xml:space="preserve">Young, K., Bunn, F., Trivedi, D., &amp; Dickinson, A. (2011). Nutritional education for </w:t>
      </w:r>
    </w:p>
    <w:p w:rsidR="00843086" w:rsidRDefault="00843086" w:rsidP="00A9454B">
      <w:pPr>
        <w:pStyle w:val="APA"/>
        <w:ind w:left="1080" w:firstLine="0"/>
      </w:pPr>
      <w:r>
        <w:tab/>
      </w:r>
      <w:proofErr w:type="gramStart"/>
      <w:r>
        <w:t>community</w:t>
      </w:r>
      <w:proofErr w:type="gramEnd"/>
      <w:r>
        <w:t xml:space="preserve"> dwelling older people: A systematic review of</w:t>
      </w:r>
    </w:p>
    <w:p w:rsidR="00843086" w:rsidRDefault="00843086" w:rsidP="00A9454B">
      <w:pPr>
        <w:pStyle w:val="APA"/>
        <w:ind w:left="1080" w:firstLine="360"/>
      </w:pPr>
      <w:proofErr w:type="gramStart"/>
      <w:r>
        <w:t>randomized</w:t>
      </w:r>
      <w:proofErr w:type="gramEnd"/>
      <w:r>
        <w:t xml:space="preserve"> controlled trial. </w:t>
      </w:r>
      <w:r>
        <w:rPr>
          <w:i/>
        </w:rPr>
        <w:t>International Journal of Nursing Studies, 48,</w:t>
      </w:r>
      <w:r>
        <w:t xml:space="preserve"> 751-</w:t>
      </w:r>
    </w:p>
    <w:p w:rsidR="00843086" w:rsidRDefault="00843086" w:rsidP="00A9454B">
      <w:pPr>
        <w:pStyle w:val="APA"/>
        <w:ind w:left="1080" w:firstLine="360"/>
      </w:pPr>
      <w:r>
        <w:t xml:space="preserve">780. </w:t>
      </w:r>
      <w:proofErr w:type="spellStart"/>
      <w:proofErr w:type="gramStart"/>
      <w:r>
        <w:t>doi</w:t>
      </w:r>
      <w:proofErr w:type="spellEnd"/>
      <w:proofErr w:type="gramEnd"/>
      <w:r>
        <w:t>: 10.1016/j.ijnurstu.2011.03.007</w:t>
      </w:r>
    </w:p>
    <w:p w:rsidR="00A9454B" w:rsidRDefault="001018FD" w:rsidP="00A9454B">
      <w:pPr>
        <w:pStyle w:val="APA"/>
        <w:ind w:left="1080" w:firstLine="360"/>
      </w:pPr>
      <w:hyperlink r:id="rId23" w:history="1">
        <w:r w:rsidR="00A9454B" w:rsidRPr="00A9454B">
          <w:rPr>
            <w:color w:val="0000FF"/>
            <w:u w:val="single"/>
          </w:rPr>
          <w:t>http://www.ncbi.nlm.nih.gov/pubmed/21550606</w:t>
        </w:r>
      </w:hyperlink>
    </w:p>
    <w:p w:rsidR="00843086" w:rsidRPr="006C2244" w:rsidRDefault="00843086" w:rsidP="00A9454B">
      <w:pPr>
        <w:pStyle w:val="APA"/>
      </w:pPr>
    </w:p>
    <w:sectPr w:rsidR="00843086" w:rsidRPr="006C2244" w:rsidSect="006C2244">
      <w:headerReference w:type="default" r:id="rId24"/>
      <w:head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62" w:rsidRDefault="00876962">
      <w:r>
        <w:separator/>
      </w:r>
    </w:p>
  </w:endnote>
  <w:endnote w:type="continuationSeparator" w:id="0">
    <w:p w:rsidR="00876962" w:rsidRDefault="0087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FD" w:rsidRDefault="00101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FD" w:rsidRDefault="00101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FD" w:rsidRDefault="00101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62" w:rsidRDefault="00876962">
      <w:r>
        <w:separator/>
      </w:r>
    </w:p>
  </w:footnote>
  <w:footnote w:type="continuationSeparator" w:id="0">
    <w:p w:rsidR="00876962" w:rsidRDefault="00876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FD" w:rsidRDefault="00101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FD" w:rsidRDefault="00101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FD" w:rsidRPr="006C2244" w:rsidRDefault="001018FD" w:rsidP="006C2244">
    <w:pPr>
      <w:pStyle w:val="APAPageHeading"/>
    </w:pPr>
    <w:r>
      <w:t xml:space="preserve">Running head: CHRONIC OBSTRUCTIVE DISEASE </w:t>
    </w:r>
    <w:r>
      <w:tab/>
    </w:r>
    <w:r>
      <w:fldChar w:fldCharType="begin"/>
    </w:r>
    <w:r>
      <w:instrText xml:space="preserve"> PAGE  \* MERGEFORMAT </w:instrText>
    </w:r>
    <w:r>
      <w:fldChar w:fldCharType="separate"/>
    </w:r>
    <w:r w:rsidR="00260E8C">
      <w:rPr>
        <w:noProof/>
      </w:rPr>
      <w:t>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FD" w:rsidRPr="006C2244" w:rsidRDefault="001018FD" w:rsidP="006C2244">
    <w:pPr>
      <w:pStyle w:val="APAPageHeading"/>
    </w:pPr>
    <w:r>
      <w:t>COPD:  CASE STUDY</w:t>
    </w:r>
    <w:r>
      <w:tab/>
    </w:r>
    <w:r>
      <w:fldChar w:fldCharType="begin"/>
    </w:r>
    <w:r>
      <w:instrText xml:space="preserve"> PAGE  \* MERGEFORMAT </w:instrText>
    </w:r>
    <w:r>
      <w:fldChar w:fldCharType="separate"/>
    </w:r>
    <w:r w:rsidR="008E302E">
      <w:rPr>
        <w:noProof/>
      </w:rPr>
      <w:t>15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FD" w:rsidRPr="006C2244" w:rsidRDefault="001018FD" w:rsidP="006C2244">
    <w:pPr>
      <w:pStyle w:val="APAPageHeading"/>
    </w:pPr>
    <w:r>
      <w:t>COPD:  CASE STUDY</w:t>
    </w:r>
    <w:r>
      <w:tab/>
    </w:r>
    <w:r>
      <w:fldChar w:fldCharType="begin"/>
    </w:r>
    <w:r>
      <w:instrText xml:space="preserve"> PAGE  \* MERGEFORMAT </w:instrText>
    </w:r>
    <w:r>
      <w:fldChar w:fldCharType="separate"/>
    </w:r>
    <w:r w:rsidR="008E302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F16"/>
    <w:multiLevelType w:val="hybridMultilevel"/>
    <w:tmpl w:val="05D633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0355AA"/>
    <w:multiLevelType w:val="multilevel"/>
    <w:tmpl w:val="397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1355C"/>
    <w:multiLevelType w:val="hybridMultilevel"/>
    <w:tmpl w:val="674678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817FAC"/>
    <w:multiLevelType w:val="multilevel"/>
    <w:tmpl w:val="9B9C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8063F9"/>
    <w:multiLevelType w:val="multilevel"/>
    <w:tmpl w:val="08FAC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14B3E"/>
    <w:multiLevelType w:val="multilevel"/>
    <w:tmpl w:val="B184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740FA"/>
    <w:multiLevelType w:val="multilevel"/>
    <w:tmpl w:val="F026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D2CAE"/>
    <w:multiLevelType w:val="multilevel"/>
    <w:tmpl w:val="7EB6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101F5"/>
    <w:multiLevelType w:val="hybridMultilevel"/>
    <w:tmpl w:val="A58095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5E4C54"/>
    <w:multiLevelType w:val="multilevel"/>
    <w:tmpl w:val="FB20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F796D"/>
    <w:multiLevelType w:val="multilevel"/>
    <w:tmpl w:val="50B2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66D73"/>
    <w:multiLevelType w:val="multilevel"/>
    <w:tmpl w:val="387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47C8A"/>
    <w:multiLevelType w:val="multilevel"/>
    <w:tmpl w:val="3822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C54B8"/>
    <w:multiLevelType w:val="multilevel"/>
    <w:tmpl w:val="DBBA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1622F"/>
    <w:multiLevelType w:val="multilevel"/>
    <w:tmpl w:val="BB1C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8217F6"/>
    <w:multiLevelType w:val="multilevel"/>
    <w:tmpl w:val="BD52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51320"/>
    <w:multiLevelType w:val="multilevel"/>
    <w:tmpl w:val="C222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BF63C9"/>
    <w:multiLevelType w:val="multilevel"/>
    <w:tmpl w:val="E84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22A96"/>
    <w:multiLevelType w:val="multilevel"/>
    <w:tmpl w:val="F0BA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E38A6"/>
    <w:multiLevelType w:val="multilevel"/>
    <w:tmpl w:val="D6AC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2C2A21"/>
    <w:multiLevelType w:val="multilevel"/>
    <w:tmpl w:val="C4BA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D20187"/>
    <w:multiLevelType w:val="multilevel"/>
    <w:tmpl w:val="9E4A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604DD3"/>
    <w:multiLevelType w:val="multilevel"/>
    <w:tmpl w:val="B03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681851"/>
    <w:multiLevelType w:val="multilevel"/>
    <w:tmpl w:val="28F6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420554"/>
    <w:multiLevelType w:val="hybridMultilevel"/>
    <w:tmpl w:val="75A6BD40"/>
    <w:lvl w:ilvl="0" w:tplc="5D0E51A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666567"/>
    <w:multiLevelType w:val="multilevel"/>
    <w:tmpl w:val="F790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6A721B"/>
    <w:multiLevelType w:val="multilevel"/>
    <w:tmpl w:val="9328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D2B03"/>
    <w:multiLevelType w:val="multilevel"/>
    <w:tmpl w:val="9AE0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D61ECA"/>
    <w:multiLevelType w:val="multilevel"/>
    <w:tmpl w:val="A022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40299C"/>
    <w:multiLevelType w:val="multilevel"/>
    <w:tmpl w:val="FC90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0F28A7"/>
    <w:multiLevelType w:val="multilevel"/>
    <w:tmpl w:val="9BB2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070F72"/>
    <w:multiLevelType w:val="multilevel"/>
    <w:tmpl w:val="777A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6A5282"/>
    <w:multiLevelType w:val="multilevel"/>
    <w:tmpl w:val="18FC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8F2D9E"/>
    <w:multiLevelType w:val="multilevel"/>
    <w:tmpl w:val="7578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293D06"/>
    <w:multiLevelType w:val="multilevel"/>
    <w:tmpl w:val="855C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9C17C4"/>
    <w:multiLevelType w:val="multilevel"/>
    <w:tmpl w:val="DAFA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8D0CD5"/>
    <w:multiLevelType w:val="hybridMultilevel"/>
    <w:tmpl w:val="5CF4710E"/>
    <w:lvl w:ilvl="0" w:tplc="EEF2637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6FE7A27"/>
    <w:multiLevelType w:val="multilevel"/>
    <w:tmpl w:val="00A8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FB1BAC"/>
    <w:multiLevelType w:val="hybridMultilevel"/>
    <w:tmpl w:val="811A28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E225CB9"/>
    <w:multiLevelType w:val="multilevel"/>
    <w:tmpl w:val="C69A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41040C"/>
    <w:multiLevelType w:val="multilevel"/>
    <w:tmpl w:val="E908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DE7A39"/>
    <w:multiLevelType w:val="hybridMultilevel"/>
    <w:tmpl w:val="C78CC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344A3"/>
    <w:multiLevelType w:val="multilevel"/>
    <w:tmpl w:val="DD4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405B1F"/>
    <w:multiLevelType w:val="multilevel"/>
    <w:tmpl w:val="F9DA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2B0898"/>
    <w:multiLevelType w:val="multilevel"/>
    <w:tmpl w:val="CC82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464885"/>
    <w:multiLevelType w:val="multilevel"/>
    <w:tmpl w:val="9BDA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5953F2"/>
    <w:multiLevelType w:val="multilevel"/>
    <w:tmpl w:val="559A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4"/>
  </w:num>
  <w:num w:numId="3">
    <w:abstractNumId w:val="0"/>
  </w:num>
  <w:num w:numId="4">
    <w:abstractNumId w:val="1"/>
  </w:num>
  <w:num w:numId="5">
    <w:abstractNumId w:val="14"/>
  </w:num>
  <w:num w:numId="6">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9"/>
  </w:num>
  <w:num w:numId="8">
    <w:abstractNumId w:val="41"/>
  </w:num>
  <w:num w:numId="9">
    <w:abstractNumId w:val="3"/>
  </w:num>
  <w:num w:numId="10">
    <w:abstractNumId w:val="17"/>
  </w:num>
  <w:num w:numId="11">
    <w:abstractNumId w:val="28"/>
  </w:num>
  <w:num w:numId="12">
    <w:abstractNumId w:val="32"/>
  </w:num>
  <w:num w:numId="13">
    <w:abstractNumId w:val="33"/>
  </w:num>
  <w:num w:numId="14">
    <w:abstractNumId w:val="16"/>
  </w:num>
  <w:num w:numId="15">
    <w:abstractNumId w:val="27"/>
  </w:num>
  <w:num w:numId="16">
    <w:abstractNumId w:val="5"/>
  </w:num>
  <w:num w:numId="17">
    <w:abstractNumId w:val="29"/>
  </w:num>
  <w:num w:numId="18">
    <w:abstractNumId w:val="22"/>
  </w:num>
  <w:num w:numId="19">
    <w:abstractNumId w:val="21"/>
  </w:num>
  <w:num w:numId="20">
    <w:abstractNumId w:val="46"/>
  </w:num>
  <w:num w:numId="21">
    <w:abstractNumId w:val="39"/>
  </w:num>
  <w:num w:numId="22">
    <w:abstractNumId w:val="31"/>
  </w:num>
  <w:num w:numId="23">
    <w:abstractNumId w:val="12"/>
  </w:num>
  <w:num w:numId="24">
    <w:abstractNumId w:val="18"/>
  </w:num>
  <w:num w:numId="25">
    <w:abstractNumId w:val="40"/>
  </w:num>
  <w:num w:numId="26">
    <w:abstractNumId w:val="45"/>
  </w:num>
  <w:num w:numId="27">
    <w:abstractNumId w:val="6"/>
  </w:num>
  <w:num w:numId="28">
    <w:abstractNumId w:val="43"/>
  </w:num>
  <w:num w:numId="29">
    <w:abstractNumId w:val="4"/>
  </w:num>
  <w:num w:numId="30">
    <w:abstractNumId w:val="20"/>
  </w:num>
  <w:num w:numId="31">
    <w:abstractNumId w:val="11"/>
  </w:num>
  <w:num w:numId="32">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25"/>
  </w:num>
  <w:num w:numId="34">
    <w:abstractNumId w:val="42"/>
  </w:num>
  <w:num w:numId="35">
    <w:abstractNumId w:val="34"/>
  </w:num>
  <w:num w:numId="36">
    <w:abstractNumId w:val="23"/>
  </w:num>
  <w:num w:numId="37">
    <w:abstractNumId w:val="13"/>
  </w:num>
  <w:num w:numId="38">
    <w:abstractNumId w:val="44"/>
  </w:num>
  <w:num w:numId="39">
    <w:abstractNumId w:val="37"/>
  </w:num>
  <w:num w:numId="40">
    <w:abstractNumId w:val="10"/>
  </w:num>
  <w:num w:numId="41">
    <w:abstractNumId w:val="35"/>
  </w:num>
  <w:num w:numId="42">
    <w:abstractNumId w:val="30"/>
  </w:num>
  <w:num w:numId="43">
    <w:abstractNumId w:val="7"/>
  </w:num>
  <w:num w:numId="4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45">
    <w:abstractNumId w:val="8"/>
  </w:num>
  <w:num w:numId="46">
    <w:abstractNumId w:val="3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mHeaderInfo" w:val="COPD:  CASE STUDY"/>
    <w:docVar w:name="cIsAbstract" w:val="False"/>
    <w:docVar w:name="cPaperAPAOrMLA" w:val="1"/>
    <w:docVar w:name="cUniquePaperID" w:val="415895699421296I0"/>
    <w:docVar w:name="HasTitlePage" w:val="True"/>
    <w:docVar w:name="IncludeAnnotations" w:val="False"/>
    <w:docVar w:name="LastEditedVersion" w:val="5"/>
  </w:docVars>
  <w:rsids>
    <w:rsidRoot w:val="006C2244"/>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20BD"/>
    <w:rsid w:val="00023D79"/>
    <w:rsid w:val="00024E98"/>
    <w:rsid w:val="000258F4"/>
    <w:rsid w:val="00025FAC"/>
    <w:rsid w:val="00031745"/>
    <w:rsid w:val="000323AD"/>
    <w:rsid w:val="00033E75"/>
    <w:rsid w:val="00034E5C"/>
    <w:rsid w:val="00034EEC"/>
    <w:rsid w:val="00035FF6"/>
    <w:rsid w:val="00040203"/>
    <w:rsid w:val="00040D98"/>
    <w:rsid w:val="000428F1"/>
    <w:rsid w:val="00043377"/>
    <w:rsid w:val="000443AA"/>
    <w:rsid w:val="00045461"/>
    <w:rsid w:val="000455A3"/>
    <w:rsid w:val="00045BCD"/>
    <w:rsid w:val="00047B6B"/>
    <w:rsid w:val="000503B7"/>
    <w:rsid w:val="00051B53"/>
    <w:rsid w:val="00051E09"/>
    <w:rsid w:val="0005298A"/>
    <w:rsid w:val="00052BB5"/>
    <w:rsid w:val="000531FC"/>
    <w:rsid w:val="00054627"/>
    <w:rsid w:val="000553B6"/>
    <w:rsid w:val="00055EAD"/>
    <w:rsid w:val="00056933"/>
    <w:rsid w:val="0005698B"/>
    <w:rsid w:val="0005717C"/>
    <w:rsid w:val="00060F59"/>
    <w:rsid w:val="000625FF"/>
    <w:rsid w:val="00063D22"/>
    <w:rsid w:val="000645CE"/>
    <w:rsid w:val="00064753"/>
    <w:rsid w:val="00065715"/>
    <w:rsid w:val="00066EEF"/>
    <w:rsid w:val="000676E9"/>
    <w:rsid w:val="00067855"/>
    <w:rsid w:val="0007012E"/>
    <w:rsid w:val="000718A5"/>
    <w:rsid w:val="00072E6B"/>
    <w:rsid w:val="00075B68"/>
    <w:rsid w:val="00076A6C"/>
    <w:rsid w:val="00077379"/>
    <w:rsid w:val="000777BB"/>
    <w:rsid w:val="00077CA5"/>
    <w:rsid w:val="00080A06"/>
    <w:rsid w:val="00080A96"/>
    <w:rsid w:val="0008180B"/>
    <w:rsid w:val="0008185E"/>
    <w:rsid w:val="00082D96"/>
    <w:rsid w:val="00083CA1"/>
    <w:rsid w:val="00084423"/>
    <w:rsid w:val="00084594"/>
    <w:rsid w:val="00084EBC"/>
    <w:rsid w:val="00085AB3"/>
    <w:rsid w:val="00085FA2"/>
    <w:rsid w:val="000860FD"/>
    <w:rsid w:val="0009053F"/>
    <w:rsid w:val="00090C44"/>
    <w:rsid w:val="0009147F"/>
    <w:rsid w:val="00091608"/>
    <w:rsid w:val="00093416"/>
    <w:rsid w:val="0009346D"/>
    <w:rsid w:val="000951BD"/>
    <w:rsid w:val="0009552B"/>
    <w:rsid w:val="000968B7"/>
    <w:rsid w:val="00096C53"/>
    <w:rsid w:val="0009711F"/>
    <w:rsid w:val="000A0301"/>
    <w:rsid w:val="000A0314"/>
    <w:rsid w:val="000A2493"/>
    <w:rsid w:val="000A2520"/>
    <w:rsid w:val="000A4324"/>
    <w:rsid w:val="000A7474"/>
    <w:rsid w:val="000A7C2C"/>
    <w:rsid w:val="000B0007"/>
    <w:rsid w:val="000B15DC"/>
    <w:rsid w:val="000B170D"/>
    <w:rsid w:val="000B18A9"/>
    <w:rsid w:val="000B25A0"/>
    <w:rsid w:val="000B4365"/>
    <w:rsid w:val="000B62E7"/>
    <w:rsid w:val="000B772C"/>
    <w:rsid w:val="000C0365"/>
    <w:rsid w:val="000C03BF"/>
    <w:rsid w:val="000C04F8"/>
    <w:rsid w:val="000C11DE"/>
    <w:rsid w:val="000C1FC5"/>
    <w:rsid w:val="000C2B1D"/>
    <w:rsid w:val="000C61F1"/>
    <w:rsid w:val="000C6EAB"/>
    <w:rsid w:val="000C6FB7"/>
    <w:rsid w:val="000C7EF4"/>
    <w:rsid w:val="000D156B"/>
    <w:rsid w:val="000D2B19"/>
    <w:rsid w:val="000D2C3F"/>
    <w:rsid w:val="000D2FF5"/>
    <w:rsid w:val="000D3A4B"/>
    <w:rsid w:val="000D3F7A"/>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18FD"/>
    <w:rsid w:val="00102363"/>
    <w:rsid w:val="00103036"/>
    <w:rsid w:val="001041BF"/>
    <w:rsid w:val="00104F42"/>
    <w:rsid w:val="00105122"/>
    <w:rsid w:val="0010517C"/>
    <w:rsid w:val="0010597B"/>
    <w:rsid w:val="00106873"/>
    <w:rsid w:val="00106BE5"/>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381"/>
    <w:rsid w:val="00126C95"/>
    <w:rsid w:val="0012702A"/>
    <w:rsid w:val="00127244"/>
    <w:rsid w:val="00130321"/>
    <w:rsid w:val="00130B12"/>
    <w:rsid w:val="0013109F"/>
    <w:rsid w:val="00131A06"/>
    <w:rsid w:val="00132F48"/>
    <w:rsid w:val="00133AFA"/>
    <w:rsid w:val="0013463E"/>
    <w:rsid w:val="001350B0"/>
    <w:rsid w:val="0013528E"/>
    <w:rsid w:val="0013580A"/>
    <w:rsid w:val="00136D15"/>
    <w:rsid w:val="00140926"/>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0E30"/>
    <w:rsid w:val="00161C96"/>
    <w:rsid w:val="00162410"/>
    <w:rsid w:val="00163CF7"/>
    <w:rsid w:val="00164128"/>
    <w:rsid w:val="00164E7D"/>
    <w:rsid w:val="00165696"/>
    <w:rsid w:val="001657A0"/>
    <w:rsid w:val="00165937"/>
    <w:rsid w:val="00167818"/>
    <w:rsid w:val="0016796B"/>
    <w:rsid w:val="00170CBD"/>
    <w:rsid w:val="001717AD"/>
    <w:rsid w:val="0017576B"/>
    <w:rsid w:val="00175DFD"/>
    <w:rsid w:val="00176C2C"/>
    <w:rsid w:val="00182674"/>
    <w:rsid w:val="00183914"/>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0BDD"/>
    <w:rsid w:val="001B1ECF"/>
    <w:rsid w:val="001B2572"/>
    <w:rsid w:val="001B3615"/>
    <w:rsid w:val="001B3645"/>
    <w:rsid w:val="001B59E8"/>
    <w:rsid w:val="001B6C27"/>
    <w:rsid w:val="001B6E9D"/>
    <w:rsid w:val="001C03A6"/>
    <w:rsid w:val="001C063D"/>
    <w:rsid w:val="001C1746"/>
    <w:rsid w:val="001C28D2"/>
    <w:rsid w:val="001C29F9"/>
    <w:rsid w:val="001C2AE1"/>
    <w:rsid w:val="001C32FC"/>
    <w:rsid w:val="001C45CB"/>
    <w:rsid w:val="001C5744"/>
    <w:rsid w:val="001C5C5E"/>
    <w:rsid w:val="001C5F65"/>
    <w:rsid w:val="001C67B6"/>
    <w:rsid w:val="001C78D6"/>
    <w:rsid w:val="001D00DC"/>
    <w:rsid w:val="001D0A58"/>
    <w:rsid w:val="001D0ECC"/>
    <w:rsid w:val="001D0FF0"/>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5FCF"/>
    <w:rsid w:val="001E6595"/>
    <w:rsid w:val="001E728D"/>
    <w:rsid w:val="001E7297"/>
    <w:rsid w:val="001F24FE"/>
    <w:rsid w:val="001F2DEA"/>
    <w:rsid w:val="001F3961"/>
    <w:rsid w:val="001F4033"/>
    <w:rsid w:val="001F637B"/>
    <w:rsid w:val="001F7304"/>
    <w:rsid w:val="001F737B"/>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6DE"/>
    <w:rsid w:val="00211BF1"/>
    <w:rsid w:val="00212532"/>
    <w:rsid w:val="00212C0D"/>
    <w:rsid w:val="002133C2"/>
    <w:rsid w:val="00214A4B"/>
    <w:rsid w:val="00215795"/>
    <w:rsid w:val="00215880"/>
    <w:rsid w:val="00216F69"/>
    <w:rsid w:val="00217A73"/>
    <w:rsid w:val="00220052"/>
    <w:rsid w:val="002202EF"/>
    <w:rsid w:val="002233FC"/>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1294"/>
    <w:rsid w:val="00252135"/>
    <w:rsid w:val="00254A47"/>
    <w:rsid w:val="00256F08"/>
    <w:rsid w:val="00257D7F"/>
    <w:rsid w:val="00260E8C"/>
    <w:rsid w:val="00262C8E"/>
    <w:rsid w:val="00263898"/>
    <w:rsid w:val="00264076"/>
    <w:rsid w:val="0026641D"/>
    <w:rsid w:val="002665B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297"/>
    <w:rsid w:val="00277835"/>
    <w:rsid w:val="002779D5"/>
    <w:rsid w:val="00277A95"/>
    <w:rsid w:val="00280B9F"/>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24D1"/>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13C"/>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53D7"/>
    <w:rsid w:val="002E6306"/>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108F4"/>
    <w:rsid w:val="003110D6"/>
    <w:rsid w:val="003112B7"/>
    <w:rsid w:val="00311BE3"/>
    <w:rsid w:val="003147FB"/>
    <w:rsid w:val="0031572E"/>
    <w:rsid w:val="00317862"/>
    <w:rsid w:val="00317FE5"/>
    <w:rsid w:val="00321211"/>
    <w:rsid w:val="00321782"/>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22"/>
    <w:rsid w:val="00354DBA"/>
    <w:rsid w:val="00354E6D"/>
    <w:rsid w:val="003611A3"/>
    <w:rsid w:val="00362B02"/>
    <w:rsid w:val="00362C66"/>
    <w:rsid w:val="00363A1E"/>
    <w:rsid w:val="00363B22"/>
    <w:rsid w:val="00365594"/>
    <w:rsid w:val="00365F32"/>
    <w:rsid w:val="003661C5"/>
    <w:rsid w:val="0036669B"/>
    <w:rsid w:val="00366DC6"/>
    <w:rsid w:val="00367EC2"/>
    <w:rsid w:val="00371A8C"/>
    <w:rsid w:val="00373541"/>
    <w:rsid w:val="0037387E"/>
    <w:rsid w:val="003744BA"/>
    <w:rsid w:val="00374B95"/>
    <w:rsid w:val="00374C02"/>
    <w:rsid w:val="00375A1B"/>
    <w:rsid w:val="00375B22"/>
    <w:rsid w:val="00376775"/>
    <w:rsid w:val="003768A4"/>
    <w:rsid w:val="003775CA"/>
    <w:rsid w:val="00377E88"/>
    <w:rsid w:val="0038146A"/>
    <w:rsid w:val="00382816"/>
    <w:rsid w:val="00383460"/>
    <w:rsid w:val="00385539"/>
    <w:rsid w:val="00385B25"/>
    <w:rsid w:val="0038602A"/>
    <w:rsid w:val="00387741"/>
    <w:rsid w:val="00391EED"/>
    <w:rsid w:val="00392812"/>
    <w:rsid w:val="00392F32"/>
    <w:rsid w:val="003934DC"/>
    <w:rsid w:val="00394C30"/>
    <w:rsid w:val="003963D7"/>
    <w:rsid w:val="00396B88"/>
    <w:rsid w:val="0039754C"/>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6C9"/>
    <w:rsid w:val="003A5237"/>
    <w:rsid w:val="003B16DC"/>
    <w:rsid w:val="003B572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D5FF3"/>
    <w:rsid w:val="003E01A9"/>
    <w:rsid w:val="003E154B"/>
    <w:rsid w:val="003E23C3"/>
    <w:rsid w:val="003E4D1D"/>
    <w:rsid w:val="003E537C"/>
    <w:rsid w:val="003E6232"/>
    <w:rsid w:val="003E6233"/>
    <w:rsid w:val="003F04D1"/>
    <w:rsid w:val="003F0C68"/>
    <w:rsid w:val="003F27CE"/>
    <w:rsid w:val="003F67B2"/>
    <w:rsid w:val="003F67BC"/>
    <w:rsid w:val="00400D63"/>
    <w:rsid w:val="00402858"/>
    <w:rsid w:val="00403652"/>
    <w:rsid w:val="004051F8"/>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2D2"/>
    <w:rsid w:val="00422C7D"/>
    <w:rsid w:val="0042609D"/>
    <w:rsid w:val="00431605"/>
    <w:rsid w:val="0043255D"/>
    <w:rsid w:val="004327A6"/>
    <w:rsid w:val="00432B5E"/>
    <w:rsid w:val="00433831"/>
    <w:rsid w:val="0043472C"/>
    <w:rsid w:val="00435227"/>
    <w:rsid w:val="0043569C"/>
    <w:rsid w:val="00435DB4"/>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7BB2"/>
    <w:rsid w:val="0047130D"/>
    <w:rsid w:val="00471815"/>
    <w:rsid w:val="00471E6D"/>
    <w:rsid w:val="0047205B"/>
    <w:rsid w:val="004728E1"/>
    <w:rsid w:val="00475151"/>
    <w:rsid w:val="00476096"/>
    <w:rsid w:val="00476C28"/>
    <w:rsid w:val="00480D65"/>
    <w:rsid w:val="00480F4F"/>
    <w:rsid w:val="004819BA"/>
    <w:rsid w:val="00483918"/>
    <w:rsid w:val="004865F7"/>
    <w:rsid w:val="00487319"/>
    <w:rsid w:val="00490673"/>
    <w:rsid w:val="00490F0A"/>
    <w:rsid w:val="004912A6"/>
    <w:rsid w:val="00491C36"/>
    <w:rsid w:val="00492463"/>
    <w:rsid w:val="00494D5D"/>
    <w:rsid w:val="00496A04"/>
    <w:rsid w:val="00497A70"/>
    <w:rsid w:val="00497D1B"/>
    <w:rsid w:val="004A0428"/>
    <w:rsid w:val="004A0B2B"/>
    <w:rsid w:val="004A1B0D"/>
    <w:rsid w:val="004A2156"/>
    <w:rsid w:val="004A244A"/>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B7C4E"/>
    <w:rsid w:val="004C04AC"/>
    <w:rsid w:val="004C2C70"/>
    <w:rsid w:val="004C53EC"/>
    <w:rsid w:val="004C697B"/>
    <w:rsid w:val="004C6BE4"/>
    <w:rsid w:val="004C6C20"/>
    <w:rsid w:val="004C71A2"/>
    <w:rsid w:val="004D01B0"/>
    <w:rsid w:val="004D059A"/>
    <w:rsid w:val="004D0C00"/>
    <w:rsid w:val="004D1BEB"/>
    <w:rsid w:val="004D251E"/>
    <w:rsid w:val="004D2770"/>
    <w:rsid w:val="004E207E"/>
    <w:rsid w:val="004E40E7"/>
    <w:rsid w:val="004E4238"/>
    <w:rsid w:val="004E43BF"/>
    <w:rsid w:val="004E6F70"/>
    <w:rsid w:val="004E7923"/>
    <w:rsid w:val="004F0978"/>
    <w:rsid w:val="004F1B66"/>
    <w:rsid w:val="004F1D60"/>
    <w:rsid w:val="004F4A78"/>
    <w:rsid w:val="004F4E44"/>
    <w:rsid w:val="004F55B9"/>
    <w:rsid w:val="004F5F21"/>
    <w:rsid w:val="004F77BA"/>
    <w:rsid w:val="00500F5C"/>
    <w:rsid w:val="00501DF0"/>
    <w:rsid w:val="00501EC4"/>
    <w:rsid w:val="005027EF"/>
    <w:rsid w:val="00503E10"/>
    <w:rsid w:val="00506F13"/>
    <w:rsid w:val="00507308"/>
    <w:rsid w:val="005101E4"/>
    <w:rsid w:val="0051076B"/>
    <w:rsid w:val="005118A0"/>
    <w:rsid w:val="0051203B"/>
    <w:rsid w:val="0051267E"/>
    <w:rsid w:val="005141AC"/>
    <w:rsid w:val="00514423"/>
    <w:rsid w:val="005145F2"/>
    <w:rsid w:val="00515C0D"/>
    <w:rsid w:val="00517748"/>
    <w:rsid w:val="00520000"/>
    <w:rsid w:val="00520233"/>
    <w:rsid w:val="00520351"/>
    <w:rsid w:val="00521DF6"/>
    <w:rsid w:val="005228A4"/>
    <w:rsid w:val="00522AC5"/>
    <w:rsid w:val="00524543"/>
    <w:rsid w:val="005257C6"/>
    <w:rsid w:val="005258B0"/>
    <w:rsid w:val="005260AF"/>
    <w:rsid w:val="005278D1"/>
    <w:rsid w:val="005308BF"/>
    <w:rsid w:val="0053102E"/>
    <w:rsid w:val="00532DA0"/>
    <w:rsid w:val="005344C2"/>
    <w:rsid w:val="00535173"/>
    <w:rsid w:val="005368D3"/>
    <w:rsid w:val="00537502"/>
    <w:rsid w:val="00540D4C"/>
    <w:rsid w:val="00541593"/>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77D72"/>
    <w:rsid w:val="00580A38"/>
    <w:rsid w:val="005812E2"/>
    <w:rsid w:val="00581455"/>
    <w:rsid w:val="00581E7E"/>
    <w:rsid w:val="0058442B"/>
    <w:rsid w:val="00584C03"/>
    <w:rsid w:val="0058507C"/>
    <w:rsid w:val="00586812"/>
    <w:rsid w:val="00586A2E"/>
    <w:rsid w:val="005876DC"/>
    <w:rsid w:val="005876FF"/>
    <w:rsid w:val="00587B25"/>
    <w:rsid w:val="00590823"/>
    <w:rsid w:val="00590B21"/>
    <w:rsid w:val="00591CA7"/>
    <w:rsid w:val="00592775"/>
    <w:rsid w:val="00592945"/>
    <w:rsid w:val="005933AB"/>
    <w:rsid w:val="00593C02"/>
    <w:rsid w:val="00594358"/>
    <w:rsid w:val="005943CE"/>
    <w:rsid w:val="005961E5"/>
    <w:rsid w:val="00596F9E"/>
    <w:rsid w:val="0059741E"/>
    <w:rsid w:val="005A0830"/>
    <w:rsid w:val="005A0BD2"/>
    <w:rsid w:val="005A11B2"/>
    <w:rsid w:val="005A145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C6966"/>
    <w:rsid w:val="005C767A"/>
    <w:rsid w:val="005D3CE8"/>
    <w:rsid w:val="005D4FA5"/>
    <w:rsid w:val="005D5272"/>
    <w:rsid w:val="005D58E6"/>
    <w:rsid w:val="005D71DA"/>
    <w:rsid w:val="005D7B52"/>
    <w:rsid w:val="005D7D36"/>
    <w:rsid w:val="005E1419"/>
    <w:rsid w:val="005E15C5"/>
    <w:rsid w:val="005E4109"/>
    <w:rsid w:val="005E4303"/>
    <w:rsid w:val="005E47C2"/>
    <w:rsid w:val="005E580F"/>
    <w:rsid w:val="005E661D"/>
    <w:rsid w:val="005E67C5"/>
    <w:rsid w:val="005F03E6"/>
    <w:rsid w:val="005F1B77"/>
    <w:rsid w:val="005F1B82"/>
    <w:rsid w:val="005F6687"/>
    <w:rsid w:val="005F732A"/>
    <w:rsid w:val="005F7879"/>
    <w:rsid w:val="00600222"/>
    <w:rsid w:val="00600B4A"/>
    <w:rsid w:val="00601283"/>
    <w:rsid w:val="00601679"/>
    <w:rsid w:val="00602018"/>
    <w:rsid w:val="006035BB"/>
    <w:rsid w:val="00604740"/>
    <w:rsid w:val="00611E7C"/>
    <w:rsid w:val="006142E4"/>
    <w:rsid w:val="00614926"/>
    <w:rsid w:val="00615A43"/>
    <w:rsid w:val="00616AAA"/>
    <w:rsid w:val="00616B02"/>
    <w:rsid w:val="006170FA"/>
    <w:rsid w:val="006207E8"/>
    <w:rsid w:val="00620CCA"/>
    <w:rsid w:val="00621191"/>
    <w:rsid w:val="0062242D"/>
    <w:rsid w:val="00622699"/>
    <w:rsid w:val="0062424C"/>
    <w:rsid w:val="00625F35"/>
    <w:rsid w:val="00626481"/>
    <w:rsid w:val="006265CD"/>
    <w:rsid w:val="00627DEC"/>
    <w:rsid w:val="006334F5"/>
    <w:rsid w:val="00637D86"/>
    <w:rsid w:val="00640162"/>
    <w:rsid w:val="00641AA4"/>
    <w:rsid w:val="00642FAE"/>
    <w:rsid w:val="006440CC"/>
    <w:rsid w:val="00644751"/>
    <w:rsid w:val="0064509E"/>
    <w:rsid w:val="006454CC"/>
    <w:rsid w:val="006477A4"/>
    <w:rsid w:val="006477AF"/>
    <w:rsid w:val="00650B3E"/>
    <w:rsid w:val="006510B1"/>
    <w:rsid w:val="00651BE3"/>
    <w:rsid w:val="00653E3D"/>
    <w:rsid w:val="00656A07"/>
    <w:rsid w:val="00657376"/>
    <w:rsid w:val="006600E5"/>
    <w:rsid w:val="006601F2"/>
    <w:rsid w:val="00660E66"/>
    <w:rsid w:val="006610AD"/>
    <w:rsid w:val="00661794"/>
    <w:rsid w:val="00661A84"/>
    <w:rsid w:val="00661D38"/>
    <w:rsid w:val="00662059"/>
    <w:rsid w:val="00662143"/>
    <w:rsid w:val="006622C2"/>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41"/>
    <w:rsid w:val="00682D64"/>
    <w:rsid w:val="006852F5"/>
    <w:rsid w:val="00685368"/>
    <w:rsid w:val="006867D0"/>
    <w:rsid w:val="006906E2"/>
    <w:rsid w:val="006924E5"/>
    <w:rsid w:val="006939C7"/>
    <w:rsid w:val="0069737C"/>
    <w:rsid w:val="00697A6F"/>
    <w:rsid w:val="006A0905"/>
    <w:rsid w:val="006A19F2"/>
    <w:rsid w:val="006A1D1B"/>
    <w:rsid w:val="006A33CC"/>
    <w:rsid w:val="006A3C81"/>
    <w:rsid w:val="006A49EE"/>
    <w:rsid w:val="006A564D"/>
    <w:rsid w:val="006A5B05"/>
    <w:rsid w:val="006A5DAA"/>
    <w:rsid w:val="006A6456"/>
    <w:rsid w:val="006A64EF"/>
    <w:rsid w:val="006A737F"/>
    <w:rsid w:val="006B01BB"/>
    <w:rsid w:val="006B0670"/>
    <w:rsid w:val="006B08A2"/>
    <w:rsid w:val="006B0968"/>
    <w:rsid w:val="006B1005"/>
    <w:rsid w:val="006B2EC6"/>
    <w:rsid w:val="006B346B"/>
    <w:rsid w:val="006B357E"/>
    <w:rsid w:val="006B37BB"/>
    <w:rsid w:val="006B55DD"/>
    <w:rsid w:val="006B668C"/>
    <w:rsid w:val="006B66BD"/>
    <w:rsid w:val="006B6C4A"/>
    <w:rsid w:val="006B7337"/>
    <w:rsid w:val="006B7C5C"/>
    <w:rsid w:val="006C0C99"/>
    <w:rsid w:val="006C2009"/>
    <w:rsid w:val="006C2244"/>
    <w:rsid w:val="006C2CEB"/>
    <w:rsid w:val="006C2D50"/>
    <w:rsid w:val="006C5169"/>
    <w:rsid w:val="006C5A57"/>
    <w:rsid w:val="006C5C51"/>
    <w:rsid w:val="006C61AE"/>
    <w:rsid w:val="006C691D"/>
    <w:rsid w:val="006C7077"/>
    <w:rsid w:val="006C7D1B"/>
    <w:rsid w:val="006D09CA"/>
    <w:rsid w:val="006D48DC"/>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6F25"/>
    <w:rsid w:val="006F711B"/>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1900"/>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5034"/>
    <w:rsid w:val="00736EF3"/>
    <w:rsid w:val="007374FA"/>
    <w:rsid w:val="00737807"/>
    <w:rsid w:val="00737D4C"/>
    <w:rsid w:val="00740976"/>
    <w:rsid w:val="00741486"/>
    <w:rsid w:val="00742FE8"/>
    <w:rsid w:val="007439C3"/>
    <w:rsid w:val="00743C78"/>
    <w:rsid w:val="00743D9A"/>
    <w:rsid w:val="007444C2"/>
    <w:rsid w:val="0074659C"/>
    <w:rsid w:val="00746D19"/>
    <w:rsid w:val="00747066"/>
    <w:rsid w:val="00750033"/>
    <w:rsid w:val="00752C28"/>
    <w:rsid w:val="00753619"/>
    <w:rsid w:val="00754231"/>
    <w:rsid w:val="0075425B"/>
    <w:rsid w:val="007553B0"/>
    <w:rsid w:val="00755A12"/>
    <w:rsid w:val="00755DEC"/>
    <w:rsid w:val="007563CF"/>
    <w:rsid w:val="0075678B"/>
    <w:rsid w:val="00760601"/>
    <w:rsid w:val="00761A1F"/>
    <w:rsid w:val="0076359E"/>
    <w:rsid w:val="0076418E"/>
    <w:rsid w:val="00764AB6"/>
    <w:rsid w:val="00765BB3"/>
    <w:rsid w:val="0076653E"/>
    <w:rsid w:val="007672CA"/>
    <w:rsid w:val="00767A93"/>
    <w:rsid w:val="00767BF0"/>
    <w:rsid w:val="00771EB7"/>
    <w:rsid w:val="00772629"/>
    <w:rsid w:val="007732D9"/>
    <w:rsid w:val="00773B04"/>
    <w:rsid w:val="0077516A"/>
    <w:rsid w:val="00776042"/>
    <w:rsid w:val="007760BB"/>
    <w:rsid w:val="0077611D"/>
    <w:rsid w:val="00776914"/>
    <w:rsid w:val="00777C16"/>
    <w:rsid w:val="00777FFD"/>
    <w:rsid w:val="0078009D"/>
    <w:rsid w:val="007804EF"/>
    <w:rsid w:val="007816D4"/>
    <w:rsid w:val="00783841"/>
    <w:rsid w:val="00783E25"/>
    <w:rsid w:val="0078460B"/>
    <w:rsid w:val="00785077"/>
    <w:rsid w:val="0078524B"/>
    <w:rsid w:val="007872AE"/>
    <w:rsid w:val="00790DCE"/>
    <w:rsid w:val="00791AD7"/>
    <w:rsid w:val="00791E00"/>
    <w:rsid w:val="00791FE0"/>
    <w:rsid w:val="0079266F"/>
    <w:rsid w:val="00792D08"/>
    <w:rsid w:val="00792FCB"/>
    <w:rsid w:val="00795A58"/>
    <w:rsid w:val="0079631C"/>
    <w:rsid w:val="007A042F"/>
    <w:rsid w:val="007A073A"/>
    <w:rsid w:val="007A0936"/>
    <w:rsid w:val="007A1967"/>
    <w:rsid w:val="007A1DD9"/>
    <w:rsid w:val="007A4020"/>
    <w:rsid w:val="007A5289"/>
    <w:rsid w:val="007A7762"/>
    <w:rsid w:val="007B05E7"/>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1E91"/>
    <w:rsid w:val="007C2077"/>
    <w:rsid w:val="007C3630"/>
    <w:rsid w:val="007C3764"/>
    <w:rsid w:val="007C3885"/>
    <w:rsid w:val="007C4133"/>
    <w:rsid w:val="007D04DA"/>
    <w:rsid w:val="007D094A"/>
    <w:rsid w:val="007D0990"/>
    <w:rsid w:val="007D132C"/>
    <w:rsid w:val="007D1A99"/>
    <w:rsid w:val="007D353D"/>
    <w:rsid w:val="007D41A7"/>
    <w:rsid w:val="007D4C5C"/>
    <w:rsid w:val="007D5C15"/>
    <w:rsid w:val="007D5EC8"/>
    <w:rsid w:val="007D68AA"/>
    <w:rsid w:val="007D6A88"/>
    <w:rsid w:val="007E1636"/>
    <w:rsid w:val="007E1CE6"/>
    <w:rsid w:val="007E3372"/>
    <w:rsid w:val="007E341A"/>
    <w:rsid w:val="007E3695"/>
    <w:rsid w:val="007E3892"/>
    <w:rsid w:val="007E49A7"/>
    <w:rsid w:val="007E64CE"/>
    <w:rsid w:val="007F2300"/>
    <w:rsid w:val="007F373B"/>
    <w:rsid w:val="007F5504"/>
    <w:rsid w:val="007F65E0"/>
    <w:rsid w:val="007F756F"/>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3F1B"/>
    <w:rsid w:val="00816795"/>
    <w:rsid w:val="008167C9"/>
    <w:rsid w:val="008169B5"/>
    <w:rsid w:val="008174F4"/>
    <w:rsid w:val="00821C9D"/>
    <w:rsid w:val="0082277A"/>
    <w:rsid w:val="00823B9E"/>
    <w:rsid w:val="00824D12"/>
    <w:rsid w:val="00826098"/>
    <w:rsid w:val="00826C19"/>
    <w:rsid w:val="00827137"/>
    <w:rsid w:val="00827E05"/>
    <w:rsid w:val="00830A36"/>
    <w:rsid w:val="008315DA"/>
    <w:rsid w:val="00831788"/>
    <w:rsid w:val="00832179"/>
    <w:rsid w:val="00832703"/>
    <w:rsid w:val="00832E45"/>
    <w:rsid w:val="00832FA6"/>
    <w:rsid w:val="00834241"/>
    <w:rsid w:val="00834A73"/>
    <w:rsid w:val="0083624F"/>
    <w:rsid w:val="00840B54"/>
    <w:rsid w:val="00842E4E"/>
    <w:rsid w:val="00842ED3"/>
    <w:rsid w:val="00843086"/>
    <w:rsid w:val="00844392"/>
    <w:rsid w:val="008447B1"/>
    <w:rsid w:val="008450D2"/>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41A6"/>
    <w:rsid w:val="00866552"/>
    <w:rsid w:val="0086724E"/>
    <w:rsid w:val="008675FA"/>
    <w:rsid w:val="00867EC2"/>
    <w:rsid w:val="00867F67"/>
    <w:rsid w:val="00871EE8"/>
    <w:rsid w:val="00873598"/>
    <w:rsid w:val="00873B35"/>
    <w:rsid w:val="00873EA4"/>
    <w:rsid w:val="00874297"/>
    <w:rsid w:val="00875013"/>
    <w:rsid w:val="00875898"/>
    <w:rsid w:val="00876951"/>
    <w:rsid w:val="00876962"/>
    <w:rsid w:val="00880638"/>
    <w:rsid w:val="0088195F"/>
    <w:rsid w:val="008829F5"/>
    <w:rsid w:val="008831DD"/>
    <w:rsid w:val="00884B42"/>
    <w:rsid w:val="00884B65"/>
    <w:rsid w:val="00886900"/>
    <w:rsid w:val="00887360"/>
    <w:rsid w:val="00887E92"/>
    <w:rsid w:val="00891DD5"/>
    <w:rsid w:val="00894317"/>
    <w:rsid w:val="00894947"/>
    <w:rsid w:val="008950AD"/>
    <w:rsid w:val="00895FC5"/>
    <w:rsid w:val="00896831"/>
    <w:rsid w:val="00896972"/>
    <w:rsid w:val="00896A6C"/>
    <w:rsid w:val="008975D5"/>
    <w:rsid w:val="008A03DA"/>
    <w:rsid w:val="008A0E8A"/>
    <w:rsid w:val="008A166F"/>
    <w:rsid w:val="008A188A"/>
    <w:rsid w:val="008A1D28"/>
    <w:rsid w:val="008A2A11"/>
    <w:rsid w:val="008A43BE"/>
    <w:rsid w:val="008A5F0E"/>
    <w:rsid w:val="008A61CE"/>
    <w:rsid w:val="008A7D5A"/>
    <w:rsid w:val="008B0280"/>
    <w:rsid w:val="008B1F51"/>
    <w:rsid w:val="008B2B36"/>
    <w:rsid w:val="008B3376"/>
    <w:rsid w:val="008B3526"/>
    <w:rsid w:val="008B3E47"/>
    <w:rsid w:val="008B4DDD"/>
    <w:rsid w:val="008B6411"/>
    <w:rsid w:val="008B755F"/>
    <w:rsid w:val="008C0D6D"/>
    <w:rsid w:val="008C1497"/>
    <w:rsid w:val="008C24D1"/>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302E"/>
    <w:rsid w:val="008E484E"/>
    <w:rsid w:val="008E4863"/>
    <w:rsid w:val="008E4F7A"/>
    <w:rsid w:val="008E64C9"/>
    <w:rsid w:val="008E67BB"/>
    <w:rsid w:val="008E7540"/>
    <w:rsid w:val="008F0450"/>
    <w:rsid w:val="008F0E1C"/>
    <w:rsid w:val="008F1710"/>
    <w:rsid w:val="008F2C33"/>
    <w:rsid w:val="008F3AD7"/>
    <w:rsid w:val="008F3C97"/>
    <w:rsid w:val="008F3F3C"/>
    <w:rsid w:val="008F403A"/>
    <w:rsid w:val="008F6FC9"/>
    <w:rsid w:val="008F798C"/>
    <w:rsid w:val="00900E88"/>
    <w:rsid w:val="0090135D"/>
    <w:rsid w:val="00901C14"/>
    <w:rsid w:val="00903B6B"/>
    <w:rsid w:val="0090409C"/>
    <w:rsid w:val="00904F94"/>
    <w:rsid w:val="00905755"/>
    <w:rsid w:val="00905CB7"/>
    <w:rsid w:val="0090666A"/>
    <w:rsid w:val="00906AC1"/>
    <w:rsid w:val="009078BC"/>
    <w:rsid w:val="00910B61"/>
    <w:rsid w:val="0091207E"/>
    <w:rsid w:val="00912958"/>
    <w:rsid w:val="00914446"/>
    <w:rsid w:val="0091461A"/>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4039"/>
    <w:rsid w:val="009359F5"/>
    <w:rsid w:val="00937376"/>
    <w:rsid w:val="00940979"/>
    <w:rsid w:val="00941A20"/>
    <w:rsid w:val="00941FA7"/>
    <w:rsid w:val="009422CB"/>
    <w:rsid w:val="00942668"/>
    <w:rsid w:val="009430EA"/>
    <w:rsid w:val="00943CA2"/>
    <w:rsid w:val="00944123"/>
    <w:rsid w:val="00944300"/>
    <w:rsid w:val="009447F4"/>
    <w:rsid w:val="00944E23"/>
    <w:rsid w:val="0094500E"/>
    <w:rsid w:val="00945322"/>
    <w:rsid w:val="0094658A"/>
    <w:rsid w:val="00950C9D"/>
    <w:rsid w:val="00951CFA"/>
    <w:rsid w:val="00952BB6"/>
    <w:rsid w:val="00953957"/>
    <w:rsid w:val="00956867"/>
    <w:rsid w:val="00957E83"/>
    <w:rsid w:val="00960500"/>
    <w:rsid w:val="00963B49"/>
    <w:rsid w:val="0096462E"/>
    <w:rsid w:val="00964BF9"/>
    <w:rsid w:val="00964E6D"/>
    <w:rsid w:val="00967E77"/>
    <w:rsid w:val="00970BE0"/>
    <w:rsid w:val="00970C79"/>
    <w:rsid w:val="009712EB"/>
    <w:rsid w:val="0097213F"/>
    <w:rsid w:val="009728E4"/>
    <w:rsid w:val="00973CE0"/>
    <w:rsid w:val="00977AE3"/>
    <w:rsid w:val="009801F4"/>
    <w:rsid w:val="00980C27"/>
    <w:rsid w:val="00981506"/>
    <w:rsid w:val="009843DC"/>
    <w:rsid w:val="009846C3"/>
    <w:rsid w:val="009865D1"/>
    <w:rsid w:val="0098675C"/>
    <w:rsid w:val="00986E08"/>
    <w:rsid w:val="00986EAE"/>
    <w:rsid w:val="00987542"/>
    <w:rsid w:val="00990090"/>
    <w:rsid w:val="009909B4"/>
    <w:rsid w:val="00990DF0"/>
    <w:rsid w:val="00992CAE"/>
    <w:rsid w:val="00992DFF"/>
    <w:rsid w:val="009938A7"/>
    <w:rsid w:val="009946DC"/>
    <w:rsid w:val="00995754"/>
    <w:rsid w:val="0099597C"/>
    <w:rsid w:val="009969EB"/>
    <w:rsid w:val="00996D64"/>
    <w:rsid w:val="0099769F"/>
    <w:rsid w:val="009A0483"/>
    <w:rsid w:val="009A0556"/>
    <w:rsid w:val="009A080A"/>
    <w:rsid w:val="009A1B5F"/>
    <w:rsid w:val="009A2363"/>
    <w:rsid w:val="009A2589"/>
    <w:rsid w:val="009A29EC"/>
    <w:rsid w:val="009A30D6"/>
    <w:rsid w:val="009A38A1"/>
    <w:rsid w:val="009A43D6"/>
    <w:rsid w:val="009A50FB"/>
    <w:rsid w:val="009A6E8D"/>
    <w:rsid w:val="009A7041"/>
    <w:rsid w:val="009A793E"/>
    <w:rsid w:val="009B038F"/>
    <w:rsid w:val="009B04F7"/>
    <w:rsid w:val="009B23B2"/>
    <w:rsid w:val="009B4272"/>
    <w:rsid w:val="009B7146"/>
    <w:rsid w:val="009B78F4"/>
    <w:rsid w:val="009B7DA9"/>
    <w:rsid w:val="009C046A"/>
    <w:rsid w:val="009C389D"/>
    <w:rsid w:val="009C467C"/>
    <w:rsid w:val="009C5335"/>
    <w:rsid w:val="009C5EAA"/>
    <w:rsid w:val="009C6212"/>
    <w:rsid w:val="009C6F54"/>
    <w:rsid w:val="009C7C87"/>
    <w:rsid w:val="009D1666"/>
    <w:rsid w:val="009D2328"/>
    <w:rsid w:val="009D2614"/>
    <w:rsid w:val="009D2E6E"/>
    <w:rsid w:val="009D3E9C"/>
    <w:rsid w:val="009D5C6E"/>
    <w:rsid w:val="009D640F"/>
    <w:rsid w:val="009D6E0A"/>
    <w:rsid w:val="009E0A0C"/>
    <w:rsid w:val="009E204B"/>
    <w:rsid w:val="009E2C93"/>
    <w:rsid w:val="009E37D8"/>
    <w:rsid w:val="009E3BF8"/>
    <w:rsid w:val="009E5F6F"/>
    <w:rsid w:val="009E61F5"/>
    <w:rsid w:val="009E71E8"/>
    <w:rsid w:val="009F11F8"/>
    <w:rsid w:val="009F1418"/>
    <w:rsid w:val="009F2A2E"/>
    <w:rsid w:val="009F2A74"/>
    <w:rsid w:val="009F323D"/>
    <w:rsid w:val="009F3763"/>
    <w:rsid w:val="009F45B4"/>
    <w:rsid w:val="009F4FBC"/>
    <w:rsid w:val="00A00DF6"/>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124D"/>
    <w:rsid w:val="00A221DE"/>
    <w:rsid w:val="00A2432D"/>
    <w:rsid w:val="00A24A8A"/>
    <w:rsid w:val="00A25311"/>
    <w:rsid w:val="00A2776D"/>
    <w:rsid w:val="00A27B5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2B2"/>
    <w:rsid w:val="00A5143C"/>
    <w:rsid w:val="00A517E5"/>
    <w:rsid w:val="00A51F1F"/>
    <w:rsid w:val="00A522CC"/>
    <w:rsid w:val="00A529E8"/>
    <w:rsid w:val="00A530BD"/>
    <w:rsid w:val="00A53B96"/>
    <w:rsid w:val="00A5427E"/>
    <w:rsid w:val="00A578C2"/>
    <w:rsid w:val="00A61425"/>
    <w:rsid w:val="00A61E53"/>
    <w:rsid w:val="00A6230F"/>
    <w:rsid w:val="00A64CBA"/>
    <w:rsid w:val="00A6504E"/>
    <w:rsid w:val="00A651FE"/>
    <w:rsid w:val="00A65EE7"/>
    <w:rsid w:val="00A66C43"/>
    <w:rsid w:val="00A67887"/>
    <w:rsid w:val="00A700E2"/>
    <w:rsid w:val="00A70BF8"/>
    <w:rsid w:val="00A743C0"/>
    <w:rsid w:val="00A74880"/>
    <w:rsid w:val="00A74D0D"/>
    <w:rsid w:val="00A7547D"/>
    <w:rsid w:val="00A801AC"/>
    <w:rsid w:val="00A807BD"/>
    <w:rsid w:val="00A80953"/>
    <w:rsid w:val="00A81AAA"/>
    <w:rsid w:val="00A81BE0"/>
    <w:rsid w:val="00A8473A"/>
    <w:rsid w:val="00A857D5"/>
    <w:rsid w:val="00A85DA1"/>
    <w:rsid w:val="00A869F4"/>
    <w:rsid w:val="00A86EE5"/>
    <w:rsid w:val="00A901C8"/>
    <w:rsid w:val="00A905FC"/>
    <w:rsid w:val="00A91788"/>
    <w:rsid w:val="00A92139"/>
    <w:rsid w:val="00A92B3D"/>
    <w:rsid w:val="00A93122"/>
    <w:rsid w:val="00A9454B"/>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2F28"/>
    <w:rsid w:val="00AB31D9"/>
    <w:rsid w:val="00AB347C"/>
    <w:rsid w:val="00AB4334"/>
    <w:rsid w:val="00AB58AF"/>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384"/>
    <w:rsid w:val="00AD54F4"/>
    <w:rsid w:val="00AD6462"/>
    <w:rsid w:val="00AD67E1"/>
    <w:rsid w:val="00AD7247"/>
    <w:rsid w:val="00AD7691"/>
    <w:rsid w:val="00AD76DA"/>
    <w:rsid w:val="00AD7BA6"/>
    <w:rsid w:val="00AE00C6"/>
    <w:rsid w:val="00AE1CFC"/>
    <w:rsid w:val="00AE3217"/>
    <w:rsid w:val="00AE35C9"/>
    <w:rsid w:val="00AE3F8A"/>
    <w:rsid w:val="00AE48AC"/>
    <w:rsid w:val="00AE4CBA"/>
    <w:rsid w:val="00AE4DF8"/>
    <w:rsid w:val="00AE5329"/>
    <w:rsid w:val="00AE55D4"/>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7CE"/>
    <w:rsid w:val="00B14888"/>
    <w:rsid w:val="00B14AE7"/>
    <w:rsid w:val="00B14BF4"/>
    <w:rsid w:val="00B1562B"/>
    <w:rsid w:val="00B157DA"/>
    <w:rsid w:val="00B15BA0"/>
    <w:rsid w:val="00B161F0"/>
    <w:rsid w:val="00B17895"/>
    <w:rsid w:val="00B20654"/>
    <w:rsid w:val="00B21EE4"/>
    <w:rsid w:val="00B25C01"/>
    <w:rsid w:val="00B27413"/>
    <w:rsid w:val="00B3156C"/>
    <w:rsid w:val="00B31B4B"/>
    <w:rsid w:val="00B335B3"/>
    <w:rsid w:val="00B34B6C"/>
    <w:rsid w:val="00B37BEA"/>
    <w:rsid w:val="00B409AC"/>
    <w:rsid w:val="00B41AED"/>
    <w:rsid w:val="00B42FDA"/>
    <w:rsid w:val="00B43BB7"/>
    <w:rsid w:val="00B43BD8"/>
    <w:rsid w:val="00B46094"/>
    <w:rsid w:val="00B46830"/>
    <w:rsid w:val="00B47739"/>
    <w:rsid w:val="00B5186D"/>
    <w:rsid w:val="00B52F66"/>
    <w:rsid w:val="00B5444C"/>
    <w:rsid w:val="00B55C8B"/>
    <w:rsid w:val="00B563FC"/>
    <w:rsid w:val="00B56CBE"/>
    <w:rsid w:val="00B605F1"/>
    <w:rsid w:val="00B60B4F"/>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5141"/>
    <w:rsid w:val="00B76E17"/>
    <w:rsid w:val="00B778A7"/>
    <w:rsid w:val="00B77BD2"/>
    <w:rsid w:val="00B77E53"/>
    <w:rsid w:val="00B80190"/>
    <w:rsid w:val="00B809A8"/>
    <w:rsid w:val="00B80D02"/>
    <w:rsid w:val="00B80ED7"/>
    <w:rsid w:val="00B8234A"/>
    <w:rsid w:val="00B826A9"/>
    <w:rsid w:val="00B82830"/>
    <w:rsid w:val="00B82A0A"/>
    <w:rsid w:val="00B82D0E"/>
    <w:rsid w:val="00B85BB5"/>
    <w:rsid w:val="00B8609B"/>
    <w:rsid w:val="00B8698A"/>
    <w:rsid w:val="00B86F27"/>
    <w:rsid w:val="00B900C6"/>
    <w:rsid w:val="00B95AB8"/>
    <w:rsid w:val="00B969C2"/>
    <w:rsid w:val="00B96B82"/>
    <w:rsid w:val="00B97B20"/>
    <w:rsid w:val="00BA2ACC"/>
    <w:rsid w:val="00BA34EE"/>
    <w:rsid w:val="00BA4CAC"/>
    <w:rsid w:val="00BA4D03"/>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4E42"/>
    <w:rsid w:val="00BC5D95"/>
    <w:rsid w:val="00BC7837"/>
    <w:rsid w:val="00BC7C7D"/>
    <w:rsid w:val="00BD016E"/>
    <w:rsid w:val="00BD07A8"/>
    <w:rsid w:val="00BD18FB"/>
    <w:rsid w:val="00BD1A39"/>
    <w:rsid w:val="00BD38EA"/>
    <w:rsid w:val="00BD3E9F"/>
    <w:rsid w:val="00BD7312"/>
    <w:rsid w:val="00BD7BC3"/>
    <w:rsid w:val="00BE06D8"/>
    <w:rsid w:val="00BE1C0C"/>
    <w:rsid w:val="00BE2882"/>
    <w:rsid w:val="00BE29D2"/>
    <w:rsid w:val="00BE6791"/>
    <w:rsid w:val="00BE6849"/>
    <w:rsid w:val="00BE7727"/>
    <w:rsid w:val="00BE7A90"/>
    <w:rsid w:val="00BF135F"/>
    <w:rsid w:val="00BF23FA"/>
    <w:rsid w:val="00BF26B1"/>
    <w:rsid w:val="00BF3791"/>
    <w:rsid w:val="00BF3D29"/>
    <w:rsid w:val="00BF4BD1"/>
    <w:rsid w:val="00BF52F8"/>
    <w:rsid w:val="00BF545B"/>
    <w:rsid w:val="00BF58E3"/>
    <w:rsid w:val="00BF5EB1"/>
    <w:rsid w:val="00BF6229"/>
    <w:rsid w:val="00BF654A"/>
    <w:rsid w:val="00C01319"/>
    <w:rsid w:val="00C03A82"/>
    <w:rsid w:val="00C03A89"/>
    <w:rsid w:val="00C055F4"/>
    <w:rsid w:val="00C0679A"/>
    <w:rsid w:val="00C06A96"/>
    <w:rsid w:val="00C07026"/>
    <w:rsid w:val="00C075C4"/>
    <w:rsid w:val="00C11031"/>
    <w:rsid w:val="00C11AA2"/>
    <w:rsid w:val="00C1200C"/>
    <w:rsid w:val="00C12733"/>
    <w:rsid w:val="00C13696"/>
    <w:rsid w:val="00C1369F"/>
    <w:rsid w:val="00C13F21"/>
    <w:rsid w:val="00C13FF5"/>
    <w:rsid w:val="00C14415"/>
    <w:rsid w:val="00C1475C"/>
    <w:rsid w:val="00C21C52"/>
    <w:rsid w:val="00C21CE3"/>
    <w:rsid w:val="00C21EA4"/>
    <w:rsid w:val="00C22658"/>
    <w:rsid w:val="00C23068"/>
    <w:rsid w:val="00C238A5"/>
    <w:rsid w:val="00C2469C"/>
    <w:rsid w:val="00C2655C"/>
    <w:rsid w:val="00C270CA"/>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159D"/>
    <w:rsid w:val="00C42A39"/>
    <w:rsid w:val="00C4345C"/>
    <w:rsid w:val="00C446D9"/>
    <w:rsid w:val="00C44C34"/>
    <w:rsid w:val="00C46626"/>
    <w:rsid w:val="00C50275"/>
    <w:rsid w:val="00C50997"/>
    <w:rsid w:val="00C51385"/>
    <w:rsid w:val="00C51394"/>
    <w:rsid w:val="00C521C5"/>
    <w:rsid w:val="00C53BCD"/>
    <w:rsid w:val="00C53F13"/>
    <w:rsid w:val="00C55214"/>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B6CA8"/>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0D2"/>
    <w:rsid w:val="00CC773F"/>
    <w:rsid w:val="00CD0001"/>
    <w:rsid w:val="00CD08B3"/>
    <w:rsid w:val="00CD0B2F"/>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5F7"/>
    <w:rsid w:val="00CF0EB5"/>
    <w:rsid w:val="00CF0F36"/>
    <w:rsid w:val="00CF4BEE"/>
    <w:rsid w:val="00CF6F76"/>
    <w:rsid w:val="00CF7C81"/>
    <w:rsid w:val="00D006DA"/>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5C10"/>
    <w:rsid w:val="00D16F87"/>
    <w:rsid w:val="00D21857"/>
    <w:rsid w:val="00D23399"/>
    <w:rsid w:val="00D23565"/>
    <w:rsid w:val="00D23D83"/>
    <w:rsid w:val="00D2523A"/>
    <w:rsid w:val="00D26598"/>
    <w:rsid w:val="00D27890"/>
    <w:rsid w:val="00D27F9F"/>
    <w:rsid w:val="00D30344"/>
    <w:rsid w:val="00D3043C"/>
    <w:rsid w:val="00D30B9C"/>
    <w:rsid w:val="00D311C6"/>
    <w:rsid w:val="00D31DFE"/>
    <w:rsid w:val="00D32D49"/>
    <w:rsid w:val="00D32FFC"/>
    <w:rsid w:val="00D33471"/>
    <w:rsid w:val="00D3359A"/>
    <w:rsid w:val="00D33B60"/>
    <w:rsid w:val="00D343D6"/>
    <w:rsid w:val="00D34FA9"/>
    <w:rsid w:val="00D368B9"/>
    <w:rsid w:val="00D37007"/>
    <w:rsid w:val="00D400F7"/>
    <w:rsid w:val="00D41191"/>
    <w:rsid w:val="00D4161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3EC8"/>
    <w:rsid w:val="00D64D6C"/>
    <w:rsid w:val="00D659AE"/>
    <w:rsid w:val="00D660B5"/>
    <w:rsid w:val="00D66516"/>
    <w:rsid w:val="00D66945"/>
    <w:rsid w:val="00D6698A"/>
    <w:rsid w:val="00D671F2"/>
    <w:rsid w:val="00D71235"/>
    <w:rsid w:val="00D718B3"/>
    <w:rsid w:val="00D71C5D"/>
    <w:rsid w:val="00D71E2D"/>
    <w:rsid w:val="00D730DF"/>
    <w:rsid w:val="00D76978"/>
    <w:rsid w:val="00D76E0F"/>
    <w:rsid w:val="00D80D9A"/>
    <w:rsid w:val="00D81237"/>
    <w:rsid w:val="00D812BD"/>
    <w:rsid w:val="00D83BDB"/>
    <w:rsid w:val="00D83EEE"/>
    <w:rsid w:val="00D85B1E"/>
    <w:rsid w:val="00D9108C"/>
    <w:rsid w:val="00D91828"/>
    <w:rsid w:val="00D9195C"/>
    <w:rsid w:val="00D957BA"/>
    <w:rsid w:val="00D967A3"/>
    <w:rsid w:val="00DA1344"/>
    <w:rsid w:val="00DA1E74"/>
    <w:rsid w:val="00DA26BF"/>
    <w:rsid w:val="00DA2C59"/>
    <w:rsid w:val="00DA2D4A"/>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0B3"/>
    <w:rsid w:val="00DC6F41"/>
    <w:rsid w:val="00DD2A65"/>
    <w:rsid w:val="00DD2B17"/>
    <w:rsid w:val="00DD332A"/>
    <w:rsid w:val="00DD3C43"/>
    <w:rsid w:val="00DD7B06"/>
    <w:rsid w:val="00DE026F"/>
    <w:rsid w:val="00DE1273"/>
    <w:rsid w:val="00DE1B7E"/>
    <w:rsid w:val="00DE2B09"/>
    <w:rsid w:val="00DE2C0B"/>
    <w:rsid w:val="00DE2EEF"/>
    <w:rsid w:val="00DE335C"/>
    <w:rsid w:val="00DE4368"/>
    <w:rsid w:val="00DE472D"/>
    <w:rsid w:val="00DE63E0"/>
    <w:rsid w:val="00DE74F1"/>
    <w:rsid w:val="00DE7C04"/>
    <w:rsid w:val="00DF371D"/>
    <w:rsid w:val="00DF55E9"/>
    <w:rsid w:val="00DF5CDE"/>
    <w:rsid w:val="00DF5EC7"/>
    <w:rsid w:val="00DF6053"/>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314"/>
    <w:rsid w:val="00E16D7E"/>
    <w:rsid w:val="00E174D9"/>
    <w:rsid w:val="00E22374"/>
    <w:rsid w:val="00E22792"/>
    <w:rsid w:val="00E227F7"/>
    <w:rsid w:val="00E22C03"/>
    <w:rsid w:val="00E232B2"/>
    <w:rsid w:val="00E2370B"/>
    <w:rsid w:val="00E239EE"/>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1E42"/>
    <w:rsid w:val="00E440FB"/>
    <w:rsid w:val="00E46C37"/>
    <w:rsid w:val="00E475A8"/>
    <w:rsid w:val="00E50019"/>
    <w:rsid w:val="00E50A17"/>
    <w:rsid w:val="00E51080"/>
    <w:rsid w:val="00E530D4"/>
    <w:rsid w:val="00E53808"/>
    <w:rsid w:val="00E5527A"/>
    <w:rsid w:val="00E56D5A"/>
    <w:rsid w:val="00E57244"/>
    <w:rsid w:val="00E61BE5"/>
    <w:rsid w:val="00E6284C"/>
    <w:rsid w:val="00E63601"/>
    <w:rsid w:val="00E63809"/>
    <w:rsid w:val="00E63F80"/>
    <w:rsid w:val="00E64E66"/>
    <w:rsid w:val="00E669DF"/>
    <w:rsid w:val="00E6773E"/>
    <w:rsid w:val="00E7022E"/>
    <w:rsid w:val="00E70369"/>
    <w:rsid w:val="00E72360"/>
    <w:rsid w:val="00E723CB"/>
    <w:rsid w:val="00E728D7"/>
    <w:rsid w:val="00E74080"/>
    <w:rsid w:val="00E74F64"/>
    <w:rsid w:val="00E75085"/>
    <w:rsid w:val="00E750C0"/>
    <w:rsid w:val="00E761E3"/>
    <w:rsid w:val="00E7641D"/>
    <w:rsid w:val="00E7690C"/>
    <w:rsid w:val="00E773C9"/>
    <w:rsid w:val="00E77599"/>
    <w:rsid w:val="00E77780"/>
    <w:rsid w:val="00E77813"/>
    <w:rsid w:val="00E8015B"/>
    <w:rsid w:val="00E801C6"/>
    <w:rsid w:val="00E818A5"/>
    <w:rsid w:val="00E8443A"/>
    <w:rsid w:val="00E8609A"/>
    <w:rsid w:val="00E86957"/>
    <w:rsid w:val="00E90005"/>
    <w:rsid w:val="00E9018E"/>
    <w:rsid w:val="00E90C0F"/>
    <w:rsid w:val="00E91642"/>
    <w:rsid w:val="00E93BD5"/>
    <w:rsid w:val="00E950B5"/>
    <w:rsid w:val="00E95487"/>
    <w:rsid w:val="00E9697A"/>
    <w:rsid w:val="00E974F5"/>
    <w:rsid w:val="00E97B05"/>
    <w:rsid w:val="00EA21BE"/>
    <w:rsid w:val="00EA2E28"/>
    <w:rsid w:val="00EA42C7"/>
    <w:rsid w:val="00EA61D8"/>
    <w:rsid w:val="00EA6561"/>
    <w:rsid w:val="00EB0B0A"/>
    <w:rsid w:val="00EB2024"/>
    <w:rsid w:val="00EB39E9"/>
    <w:rsid w:val="00EB3C44"/>
    <w:rsid w:val="00EB4411"/>
    <w:rsid w:val="00EB4493"/>
    <w:rsid w:val="00EB4562"/>
    <w:rsid w:val="00EB7B39"/>
    <w:rsid w:val="00EC008F"/>
    <w:rsid w:val="00EC26B1"/>
    <w:rsid w:val="00EC3031"/>
    <w:rsid w:val="00EC309C"/>
    <w:rsid w:val="00EC3654"/>
    <w:rsid w:val="00EC4510"/>
    <w:rsid w:val="00EC7967"/>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5DE6"/>
    <w:rsid w:val="00F072AB"/>
    <w:rsid w:val="00F07395"/>
    <w:rsid w:val="00F07DE6"/>
    <w:rsid w:val="00F10161"/>
    <w:rsid w:val="00F101B7"/>
    <w:rsid w:val="00F1275B"/>
    <w:rsid w:val="00F12C44"/>
    <w:rsid w:val="00F12CE2"/>
    <w:rsid w:val="00F1303A"/>
    <w:rsid w:val="00F15694"/>
    <w:rsid w:val="00F16647"/>
    <w:rsid w:val="00F1793D"/>
    <w:rsid w:val="00F20DF2"/>
    <w:rsid w:val="00F21ECE"/>
    <w:rsid w:val="00F223C4"/>
    <w:rsid w:val="00F22451"/>
    <w:rsid w:val="00F238E0"/>
    <w:rsid w:val="00F23A17"/>
    <w:rsid w:val="00F2550C"/>
    <w:rsid w:val="00F26055"/>
    <w:rsid w:val="00F26119"/>
    <w:rsid w:val="00F26208"/>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6F00"/>
    <w:rsid w:val="00F4721F"/>
    <w:rsid w:val="00F4768C"/>
    <w:rsid w:val="00F47B73"/>
    <w:rsid w:val="00F47C5B"/>
    <w:rsid w:val="00F50252"/>
    <w:rsid w:val="00F51311"/>
    <w:rsid w:val="00F51AE6"/>
    <w:rsid w:val="00F51D08"/>
    <w:rsid w:val="00F523A6"/>
    <w:rsid w:val="00F52AC1"/>
    <w:rsid w:val="00F52FFF"/>
    <w:rsid w:val="00F5306E"/>
    <w:rsid w:val="00F5366F"/>
    <w:rsid w:val="00F53A8E"/>
    <w:rsid w:val="00F5400D"/>
    <w:rsid w:val="00F54BA7"/>
    <w:rsid w:val="00F55408"/>
    <w:rsid w:val="00F55FD0"/>
    <w:rsid w:val="00F56750"/>
    <w:rsid w:val="00F607CD"/>
    <w:rsid w:val="00F608D1"/>
    <w:rsid w:val="00F61982"/>
    <w:rsid w:val="00F62D25"/>
    <w:rsid w:val="00F63319"/>
    <w:rsid w:val="00F64200"/>
    <w:rsid w:val="00F66456"/>
    <w:rsid w:val="00F70776"/>
    <w:rsid w:val="00F70B4A"/>
    <w:rsid w:val="00F7114A"/>
    <w:rsid w:val="00F71899"/>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1D8"/>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5249"/>
    <w:rsid w:val="00FD6E5B"/>
    <w:rsid w:val="00FD70FF"/>
    <w:rsid w:val="00FD7D10"/>
    <w:rsid w:val="00FE2241"/>
    <w:rsid w:val="00FE3933"/>
    <w:rsid w:val="00FE3B5E"/>
    <w:rsid w:val="00FE5493"/>
    <w:rsid w:val="00FE5770"/>
    <w:rsid w:val="00FE5A21"/>
    <w:rsid w:val="00FE6F34"/>
    <w:rsid w:val="00FE6FCE"/>
    <w:rsid w:val="00FE7875"/>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1CB03B-3228-4379-AB6A-57C4A38B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DC"/>
    <w:rPr>
      <w:sz w:val="24"/>
    </w:rPr>
  </w:style>
  <w:style w:type="paragraph" w:styleId="Heading6">
    <w:name w:val="heading 6"/>
    <w:basedOn w:val="Normal"/>
    <w:next w:val="Normal"/>
    <w:link w:val="Heading6Char"/>
    <w:uiPriority w:val="9"/>
    <w:qFormat/>
    <w:rsid w:val="00040D9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3B60"/>
    <w:pPr>
      <w:tabs>
        <w:tab w:val="center" w:pos="4320"/>
        <w:tab w:val="right" w:pos="8640"/>
      </w:tabs>
    </w:pPr>
  </w:style>
  <w:style w:type="paragraph" w:customStyle="1" w:styleId="APA">
    <w:name w:val="APA"/>
    <w:basedOn w:val="BodyText"/>
    <w:rsid w:val="00D33B60"/>
    <w:pPr>
      <w:spacing w:after="0" w:line="480" w:lineRule="auto"/>
      <w:ind w:firstLine="720"/>
    </w:pPr>
  </w:style>
  <w:style w:type="paragraph" w:styleId="BodyText">
    <w:name w:val="Body Text"/>
    <w:basedOn w:val="Normal"/>
    <w:rsid w:val="00D33B60"/>
    <w:pPr>
      <w:spacing w:after="120"/>
    </w:pPr>
  </w:style>
  <w:style w:type="paragraph" w:styleId="Footer">
    <w:name w:val="footer"/>
    <w:basedOn w:val="Normal"/>
    <w:link w:val="FooterChar"/>
    <w:uiPriority w:val="99"/>
    <w:rsid w:val="00D33B60"/>
    <w:pPr>
      <w:tabs>
        <w:tab w:val="center" w:pos="4320"/>
        <w:tab w:val="right" w:pos="8640"/>
      </w:tabs>
    </w:pPr>
  </w:style>
  <w:style w:type="character" w:styleId="PageNumber">
    <w:name w:val="page number"/>
    <w:basedOn w:val="DefaultParagraphFont"/>
    <w:rsid w:val="00D33B60"/>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rsid w:val="00D33B60"/>
    <w:pPr>
      <w:ind w:left="720" w:firstLine="0"/>
    </w:pPr>
  </w:style>
  <w:style w:type="paragraph" w:customStyle="1" w:styleId="APABlockQuoteSubsequentPara">
    <w:name w:val="APA Block Quote Subsequent Para"/>
    <w:basedOn w:val="APA"/>
    <w:next w:val="APA"/>
    <w:rsid w:val="00D33B60"/>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D33B60"/>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D33B60"/>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6C2244"/>
    <w:pPr>
      <w:ind w:firstLine="0"/>
      <w:jc w:val="center"/>
      <w:outlineLvl w:val="0"/>
    </w:pPr>
  </w:style>
  <w:style w:type="character" w:customStyle="1" w:styleId="APAHeadingCenterIncludedInTOCChar">
    <w:name w:val="APA Heading Center Included In TOC Char"/>
    <w:link w:val="APAHeadingCenterIncludedInTOC"/>
    <w:rsid w:val="006C2244"/>
    <w:rPr>
      <w:sz w:val="24"/>
    </w:rPr>
  </w:style>
  <w:style w:type="paragraph" w:styleId="ListParagraph">
    <w:name w:val="List Paragraph"/>
    <w:basedOn w:val="Normal"/>
    <w:uiPriority w:val="34"/>
    <w:qFormat/>
    <w:rsid w:val="00520000"/>
    <w:pPr>
      <w:ind w:left="720"/>
      <w:contextualSpacing/>
    </w:pPr>
  </w:style>
  <w:style w:type="character" w:customStyle="1" w:styleId="Heading6Char">
    <w:name w:val="Heading 6 Char"/>
    <w:basedOn w:val="DefaultParagraphFont"/>
    <w:link w:val="Heading6"/>
    <w:uiPriority w:val="9"/>
    <w:rsid w:val="00040D98"/>
    <w:rPr>
      <w:rFonts w:ascii="Calibri" w:hAnsi="Calibri"/>
      <w:b/>
      <w:bCs/>
      <w:sz w:val="22"/>
      <w:szCs w:val="22"/>
    </w:rPr>
  </w:style>
  <w:style w:type="numbering" w:customStyle="1" w:styleId="NoList1">
    <w:name w:val="No List1"/>
    <w:next w:val="NoList"/>
    <w:uiPriority w:val="99"/>
    <w:semiHidden/>
    <w:unhideWhenUsed/>
    <w:rsid w:val="00040D98"/>
  </w:style>
  <w:style w:type="character" w:customStyle="1" w:styleId="HeaderChar">
    <w:name w:val="Header Char"/>
    <w:basedOn w:val="DefaultParagraphFont"/>
    <w:link w:val="Header"/>
    <w:uiPriority w:val="99"/>
    <w:rsid w:val="00040D98"/>
    <w:rPr>
      <w:sz w:val="24"/>
    </w:rPr>
  </w:style>
  <w:style w:type="character" w:customStyle="1" w:styleId="FooterChar">
    <w:name w:val="Footer Char"/>
    <w:basedOn w:val="DefaultParagraphFont"/>
    <w:link w:val="Footer"/>
    <w:uiPriority w:val="99"/>
    <w:rsid w:val="00040D98"/>
    <w:rPr>
      <w:sz w:val="24"/>
    </w:rPr>
  </w:style>
  <w:style w:type="table" w:styleId="TableGrid">
    <w:name w:val="Table Grid"/>
    <w:basedOn w:val="TableNormal"/>
    <w:uiPriority w:val="39"/>
    <w:rsid w:val="00040D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0D98"/>
    <w:pPr>
      <w:spacing w:before="100" w:beforeAutospacing="1" w:after="100" w:afterAutospacing="1"/>
    </w:pPr>
    <w:rPr>
      <w:szCs w:val="24"/>
    </w:rPr>
  </w:style>
  <w:style w:type="character" w:customStyle="1" w:styleId="apple-converted-space">
    <w:name w:val="apple-converted-space"/>
    <w:basedOn w:val="DefaultParagraphFont"/>
    <w:rsid w:val="00040D98"/>
  </w:style>
  <w:style w:type="character" w:customStyle="1" w:styleId="alert">
    <w:name w:val="alert"/>
    <w:basedOn w:val="DefaultParagraphFont"/>
    <w:rsid w:val="00040D98"/>
  </w:style>
  <w:style w:type="character" w:styleId="Hyperlink">
    <w:name w:val="Hyperlink"/>
    <w:basedOn w:val="DefaultParagraphFont"/>
    <w:uiPriority w:val="99"/>
    <w:unhideWhenUsed/>
    <w:rsid w:val="00040D98"/>
    <w:rPr>
      <w:color w:val="0000FF"/>
      <w:u w:val="single"/>
    </w:rPr>
  </w:style>
  <w:style w:type="character" w:styleId="CommentReference">
    <w:name w:val="annotation reference"/>
    <w:basedOn w:val="DefaultParagraphFont"/>
    <w:uiPriority w:val="99"/>
    <w:unhideWhenUsed/>
    <w:rsid w:val="00040D98"/>
    <w:rPr>
      <w:sz w:val="16"/>
      <w:szCs w:val="16"/>
    </w:rPr>
  </w:style>
  <w:style w:type="paragraph" w:styleId="CommentText">
    <w:name w:val="annotation text"/>
    <w:basedOn w:val="Normal"/>
    <w:link w:val="CommentTextChar"/>
    <w:uiPriority w:val="99"/>
    <w:unhideWhenUsed/>
    <w:rsid w:val="00040D98"/>
    <w:rPr>
      <w:sz w:val="20"/>
    </w:rPr>
  </w:style>
  <w:style w:type="character" w:customStyle="1" w:styleId="CommentTextChar">
    <w:name w:val="Comment Text Char"/>
    <w:basedOn w:val="DefaultParagraphFont"/>
    <w:link w:val="CommentText"/>
    <w:uiPriority w:val="99"/>
    <w:rsid w:val="00040D98"/>
  </w:style>
  <w:style w:type="paragraph" w:styleId="CommentSubject">
    <w:name w:val="annotation subject"/>
    <w:basedOn w:val="CommentText"/>
    <w:next w:val="CommentText"/>
    <w:link w:val="CommentSubjectChar"/>
    <w:uiPriority w:val="99"/>
    <w:unhideWhenUsed/>
    <w:rsid w:val="00040D98"/>
    <w:rPr>
      <w:b/>
      <w:bCs/>
    </w:rPr>
  </w:style>
  <w:style w:type="character" w:customStyle="1" w:styleId="CommentSubjectChar">
    <w:name w:val="Comment Subject Char"/>
    <w:basedOn w:val="CommentTextChar"/>
    <w:link w:val="CommentSubject"/>
    <w:uiPriority w:val="99"/>
    <w:rsid w:val="00040D98"/>
    <w:rPr>
      <w:b/>
      <w:bCs/>
    </w:rPr>
  </w:style>
  <w:style w:type="paragraph" w:styleId="BalloonText">
    <w:name w:val="Balloon Text"/>
    <w:basedOn w:val="Normal"/>
    <w:link w:val="BalloonTextChar"/>
    <w:uiPriority w:val="99"/>
    <w:unhideWhenUsed/>
    <w:rsid w:val="00040D98"/>
    <w:rPr>
      <w:rFonts w:ascii="Segoe UI" w:hAnsi="Segoe UI" w:cs="Segoe UI"/>
      <w:sz w:val="18"/>
      <w:szCs w:val="18"/>
    </w:rPr>
  </w:style>
  <w:style w:type="character" w:customStyle="1" w:styleId="BalloonTextChar">
    <w:name w:val="Balloon Text Char"/>
    <w:basedOn w:val="DefaultParagraphFont"/>
    <w:link w:val="BalloonText"/>
    <w:uiPriority w:val="99"/>
    <w:rsid w:val="00040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rugguide.com/ddo/ub/view/Davis-Drug-Guide/51664/all/rifamp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1934198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rugguide.com/ddo/ub/view/Davis-Drug-Guide/51539/all/niacin"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drugguide.com/ddo/ub/view/Davis-Drug-Guide/50912/all/anticonvulsants" TargetMode="External"/><Relationship Id="rId20" Type="http://schemas.openxmlformats.org/officeDocument/2006/relationships/hyperlink" Target="http://www.drugguide.com/ddo/ub/view/Davis-Drug-Guide/51664/all/rifamp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drugguide.com/ddo/ub/view/Davis-Drug-Guide/51218/all/digoxin" TargetMode="External"/><Relationship Id="rId23" Type="http://schemas.openxmlformats.org/officeDocument/2006/relationships/hyperlink" Target="http://www.ncbi.nlm.nih.gov/pubmed/21550606" TargetMode="External"/><Relationship Id="rId10" Type="http://schemas.openxmlformats.org/officeDocument/2006/relationships/footer" Target="footer1.xml"/><Relationship Id="rId19" Type="http://schemas.openxmlformats.org/officeDocument/2006/relationships/hyperlink" Target="http://www.drugguide.com/ddo/ub/view/Davis-Drug-Guide/109077/all/phenytoi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rugguide.com/ddo/ub/view/Davis-Drug-Guide/51218/all/digoxin" TargetMode="External"/><Relationship Id="rId22" Type="http://schemas.openxmlformats.org/officeDocument/2006/relationships/hyperlink" Target="http://www.archives-pmr.org/article/S0003-9993(03)00239-9/fulltex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B4F34-FEBF-495A-BE8D-36F47610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1194</TotalTime>
  <Pages>25</Pages>
  <Words>7249</Words>
  <Characters>41323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Acute renal failure:  Case Study</vt:lpstr>
    </vt:vector>
  </TitlesOfParts>
  <Company/>
  <LinksUpToDate>false</LinksUpToDate>
  <CharactersWithSpaces>48476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renal failure:  Case Study</dc:title>
  <dc:subject>Copyright</dc:subject>
  <dc:creator>Charlotte Maduram Moore</dc:creator>
  <cp:lastModifiedBy>Charlotte Moore</cp:lastModifiedBy>
  <cp:revision>27</cp:revision>
  <dcterms:created xsi:type="dcterms:W3CDTF">2013-11-22T17:03:00Z</dcterms:created>
  <dcterms:modified xsi:type="dcterms:W3CDTF">2014-02-08T14:43:00Z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-609921613</vt:i4>
  </property>
  <property fmtid="{D5CDD505-2E9C-101B-9397-08002B2CF9AE}" pid="3" name="_NewReviewCycle">
    <vt:lpwstr/>
  </property>
  <property fmtid="{D5CDD505-2E9C-101B-9397-08002B2CF9AE}" pid="4" name="_EmailSubject">
    <vt:lpwstr>Edited Paper</vt:lpwstr>
  </property>
  <property fmtid="{D5CDD505-2E9C-101B-9397-08002B2CF9AE}" pid="5" name="_AuthorEmail">
    <vt:lpwstr>shabkirk@email.arizona.edu</vt:lpwstr>
  </property>
  <property fmtid="{D5CDD505-2E9C-101B-9397-08002B2CF9AE}" pid="6" name="_AuthorEmailDisplayName">
    <vt:lpwstr>Habkirk, Sue Ann - (shabkirk)</vt:lpwstr>
  </property>
  <property fmtid="{D5CDD505-2E9C-101B-9397-08002B2CF9AE}" pid="7" name="_ReviewingToolsShownOnce">
    <vt:lpwstr/>
  </property>
</Properties>
</file>